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A0F" w:rsidRDefault="00967A0F" w:rsidP="00967A0F">
      <w:pPr>
        <w:spacing w:line="480" w:lineRule="auto"/>
        <w:jc w:val="center"/>
        <w:rPr>
          <w:rFonts w:ascii="Times New Roman" w:hAnsi="Times New Roman" w:cs="Times New Roman"/>
          <w:sz w:val="24"/>
          <w:szCs w:val="24"/>
        </w:rPr>
      </w:pPr>
    </w:p>
    <w:p w:rsidR="00967A0F" w:rsidRDefault="00967A0F" w:rsidP="00967A0F">
      <w:pPr>
        <w:spacing w:line="480" w:lineRule="auto"/>
        <w:jc w:val="center"/>
        <w:rPr>
          <w:rFonts w:ascii="Times New Roman" w:hAnsi="Times New Roman" w:cs="Times New Roman"/>
          <w:sz w:val="24"/>
          <w:szCs w:val="24"/>
        </w:rPr>
      </w:pPr>
    </w:p>
    <w:p w:rsidR="00967A0F" w:rsidRDefault="00967A0F" w:rsidP="00967A0F">
      <w:pPr>
        <w:spacing w:line="480" w:lineRule="auto"/>
        <w:jc w:val="center"/>
        <w:rPr>
          <w:rFonts w:ascii="Times New Roman" w:hAnsi="Times New Roman" w:cs="Times New Roman"/>
          <w:sz w:val="24"/>
          <w:szCs w:val="24"/>
        </w:rPr>
      </w:pPr>
    </w:p>
    <w:p w:rsidR="00967A0F" w:rsidRDefault="00967A0F" w:rsidP="00967A0F">
      <w:pPr>
        <w:spacing w:line="480" w:lineRule="auto"/>
        <w:jc w:val="center"/>
        <w:rPr>
          <w:rFonts w:ascii="Times New Roman" w:hAnsi="Times New Roman" w:cs="Times New Roman"/>
          <w:sz w:val="24"/>
          <w:szCs w:val="24"/>
        </w:rPr>
      </w:pPr>
    </w:p>
    <w:p w:rsidR="00967A0F" w:rsidRDefault="00967A0F" w:rsidP="00967A0F">
      <w:pPr>
        <w:spacing w:line="480" w:lineRule="auto"/>
        <w:jc w:val="center"/>
        <w:rPr>
          <w:rFonts w:ascii="Times New Roman" w:hAnsi="Times New Roman" w:cs="Times New Roman"/>
          <w:sz w:val="24"/>
          <w:szCs w:val="24"/>
        </w:rPr>
      </w:pPr>
    </w:p>
    <w:p w:rsidR="00967A0F" w:rsidRDefault="00967A0F" w:rsidP="00967A0F">
      <w:pPr>
        <w:spacing w:line="480" w:lineRule="auto"/>
        <w:jc w:val="center"/>
        <w:rPr>
          <w:rFonts w:ascii="Times New Roman" w:hAnsi="Times New Roman" w:cs="Times New Roman"/>
          <w:sz w:val="24"/>
          <w:szCs w:val="24"/>
        </w:rPr>
      </w:pPr>
    </w:p>
    <w:p w:rsidR="00967A0F" w:rsidRDefault="00967A0F" w:rsidP="00967A0F">
      <w:pPr>
        <w:spacing w:line="480" w:lineRule="auto"/>
        <w:jc w:val="center"/>
        <w:rPr>
          <w:rFonts w:ascii="Times New Roman" w:hAnsi="Times New Roman" w:cs="Times New Roman"/>
          <w:sz w:val="24"/>
          <w:szCs w:val="24"/>
        </w:rPr>
      </w:pPr>
    </w:p>
    <w:p w:rsidR="00967A0F" w:rsidRDefault="00967A0F" w:rsidP="00967A0F">
      <w:pPr>
        <w:spacing w:line="480" w:lineRule="auto"/>
        <w:jc w:val="center"/>
        <w:rPr>
          <w:rFonts w:ascii="Times New Roman" w:hAnsi="Times New Roman" w:cs="Times New Roman"/>
          <w:sz w:val="24"/>
          <w:szCs w:val="24"/>
        </w:rPr>
      </w:pPr>
    </w:p>
    <w:p w:rsidR="00967A0F" w:rsidRDefault="00967A0F" w:rsidP="00967A0F">
      <w:pPr>
        <w:spacing w:line="480" w:lineRule="auto"/>
        <w:jc w:val="center"/>
        <w:rPr>
          <w:rFonts w:ascii="Times New Roman" w:hAnsi="Times New Roman" w:cs="Times New Roman"/>
          <w:sz w:val="24"/>
          <w:szCs w:val="24"/>
        </w:rPr>
      </w:pPr>
    </w:p>
    <w:p w:rsidR="00967A0F" w:rsidRDefault="00967A0F" w:rsidP="00967A0F">
      <w:pPr>
        <w:spacing w:line="480" w:lineRule="auto"/>
        <w:jc w:val="center"/>
        <w:rPr>
          <w:rFonts w:ascii="Times New Roman" w:hAnsi="Times New Roman" w:cs="Times New Roman"/>
          <w:sz w:val="24"/>
          <w:szCs w:val="24"/>
        </w:rPr>
      </w:pPr>
      <w:r w:rsidRPr="00967A0F">
        <w:rPr>
          <w:rFonts w:ascii="Times New Roman" w:hAnsi="Times New Roman" w:cs="Times New Roman"/>
          <w:sz w:val="24"/>
          <w:szCs w:val="24"/>
        </w:rPr>
        <w:t>Poverty and Income Inequality</w:t>
      </w:r>
    </w:p>
    <w:p w:rsidR="00967A0F" w:rsidRDefault="00967A0F" w:rsidP="00967A0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67A0F" w:rsidRDefault="00967A0F" w:rsidP="00967A0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67A0F" w:rsidRDefault="00967A0F" w:rsidP="00967A0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67A0F" w:rsidRDefault="00967A0F">
      <w:pPr>
        <w:rPr>
          <w:rFonts w:ascii="Times New Roman" w:hAnsi="Times New Roman" w:cs="Times New Roman"/>
          <w:sz w:val="24"/>
          <w:szCs w:val="24"/>
        </w:rPr>
      </w:pPr>
      <w:r>
        <w:rPr>
          <w:rFonts w:ascii="Times New Roman" w:hAnsi="Times New Roman" w:cs="Times New Roman"/>
          <w:sz w:val="24"/>
          <w:szCs w:val="24"/>
        </w:rPr>
        <w:br w:type="page"/>
      </w:r>
    </w:p>
    <w:p w:rsidR="00F25B2F" w:rsidRPr="00F672E9" w:rsidRDefault="00F672E9" w:rsidP="00E53C1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Poverty and Income I</w:t>
      </w:r>
      <w:r w:rsidR="00F25B2F" w:rsidRPr="00F672E9">
        <w:rPr>
          <w:rFonts w:ascii="Times New Roman" w:hAnsi="Times New Roman" w:cs="Times New Roman"/>
          <w:sz w:val="24"/>
          <w:szCs w:val="24"/>
        </w:rPr>
        <w:t>nequality</w:t>
      </w:r>
    </w:p>
    <w:p w:rsidR="00F25B2F" w:rsidRPr="00E53C14" w:rsidRDefault="00F25B2F" w:rsidP="00E53C14">
      <w:pPr>
        <w:spacing w:line="480" w:lineRule="auto"/>
        <w:jc w:val="center"/>
        <w:rPr>
          <w:rFonts w:ascii="Times New Roman" w:hAnsi="Times New Roman" w:cs="Times New Roman"/>
          <w:b/>
          <w:sz w:val="24"/>
          <w:szCs w:val="24"/>
        </w:rPr>
      </w:pPr>
      <w:r w:rsidRPr="00E53C14">
        <w:rPr>
          <w:rFonts w:ascii="Times New Roman" w:hAnsi="Times New Roman" w:cs="Times New Roman"/>
          <w:b/>
          <w:sz w:val="24"/>
          <w:szCs w:val="24"/>
        </w:rPr>
        <w:t>Introduction</w:t>
      </w:r>
    </w:p>
    <w:p w:rsidR="00157BCF" w:rsidRDefault="00E53C14" w:rsidP="00E53C14">
      <w:pPr>
        <w:spacing w:line="480" w:lineRule="auto"/>
        <w:ind w:firstLine="720"/>
        <w:rPr>
          <w:rFonts w:ascii="Times New Roman" w:hAnsi="Times New Roman" w:cs="Times New Roman"/>
          <w:sz w:val="24"/>
          <w:szCs w:val="24"/>
        </w:rPr>
      </w:pPr>
      <w:r w:rsidRPr="00E53C14">
        <w:rPr>
          <w:rFonts w:ascii="Times New Roman" w:hAnsi="Times New Roman" w:cs="Times New Roman"/>
          <w:sz w:val="24"/>
          <w:szCs w:val="24"/>
        </w:rPr>
        <w:t xml:space="preserve">Poverty and income inequality </w:t>
      </w:r>
      <w:r>
        <w:rPr>
          <w:rFonts w:ascii="Times New Roman" w:hAnsi="Times New Roman" w:cs="Times New Roman"/>
          <w:sz w:val="24"/>
          <w:szCs w:val="24"/>
        </w:rPr>
        <w:t xml:space="preserve">have </w:t>
      </w:r>
      <w:r w:rsidRPr="00E53C14">
        <w:rPr>
          <w:rFonts w:ascii="Times New Roman" w:hAnsi="Times New Roman" w:cs="Times New Roman"/>
          <w:sz w:val="24"/>
          <w:szCs w:val="24"/>
        </w:rPr>
        <w:t>evolve</w:t>
      </w:r>
      <w:r>
        <w:rPr>
          <w:rFonts w:ascii="Times New Roman" w:hAnsi="Times New Roman" w:cs="Times New Roman"/>
          <w:sz w:val="24"/>
          <w:szCs w:val="24"/>
        </w:rPr>
        <w:t>d</w:t>
      </w:r>
      <w:r w:rsidRPr="00E53C14">
        <w:rPr>
          <w:rFonts w:ascii="Times New Roman" w:hAnsi="Times New Roman" w:cs="Times New Roman"/>
          <w:sz w:val="24"/>
          <w:szCs w:val="24"/>
        </w:rPr>
        <w:t xml:space="preserve"> in different ways over the past years. Poverty and income inequality have been on the rise i</w:t>
      </w:r>
      <w:r>
        <w:rPr>
          <w:rFonts w:ascii="Times New Roman" w:hAnsi="Times New Roman" w:cs="Times New Roman"/>
          <w:sz w:val="24"/>
          <w:szCs w:val="24"/>
        </w:rPr>
        <w:t>n the United States and Europe. Children and the elderly are the most</w:t>
      </w:r>
      <w:r w:rsidRPr="00E53C14">
        <w:rPr>
          <w:rFonts w:ascii="Times New Roman" w:hAnsi="Times New Roman" w:cs="Times New Roman"/>
          <w:sz w:val="24"/>
          <w:szCs w:val="24"/>
        </w:rPr>
        <w:t xml:space="preserve"> affected</w:t>
      </w:r>
      <w:r>
        <w:rPr>
          <w:rFonts w:ascii="Times New Roman" w:hAnsi="Times New Roman" w:cs="Times New Roman"/>
          <w:sz w:val="24"/>
          <w:szCs w:val="24"/>
        </w:rPr>
        <w:t xml:space="preserve"> since they are able to engage in activities that can reduce poverty</w:t>
      </w:r>
      <w:r w:rsidRPr="00E53C14">
        <w:rPr>
          <w:rFonts w:ascii="Times New Roman" w:hAnsi="Times New Roman" w:cs="Times New Roman"/>
          <w:sz w:val="24"/>
          <w:szCs w:val="24"/>
        </w:rPr>
        <w:t xml:space="preserve"> (McKnight, 2019). The origin of poverty and income inequality can be traced in the United States after aspects of racism and discrimination were prevalent among immigrants. Immigrants triggered poverty and income inequality based on the elements of age, ethnicity, background, and race</w:t>
      </w:r>
      <w:r>
        <w:rPr>
          <w:rFonts w:ascii="Times New Roman" w:hAnsi="Times New Roman" w:cs="Times New Roman"/>
          <w:sz w:val="24"/>
          <w:szCs w:val="24"/>
        </w:rPr>
        <w:t xml:space="preserve"> as they engage in different activities</w:t>
      </w:r>
      <w:r w:rsidRPr="00E53C14">
        <w:rPr>
          <w:rFonts w:ascii="Times New Roman" w:hAnsi="Times New Roman" w:cs="Times New Roman"/>
          <w:sz w:val="24"/>
          <w:szCs w:val="24"/>
        </w:rPr>
        <w:t xml:space="preserve">. On the same note, the issue of poverty and income inequality is a societal problem since it is attributed to issues such as murder, infant mortality, imprisonment, and teenage births, among others. </w:t>
      </w:r>
    </w:p>
    <w:p w:rsidR="00E53C14" w:rsidRPr="00E53C14" w:rsidRDefault="00E53C14" w:rsidP="00E53C14">
      <w:pPr>
        <w:spacing w:line="480" w:lineRule="auto"/>
        <w:ind w:firstLine="720"/>
        <w:rPr>
          <w:rFonts w:ascii="Times New Roman" w:hAnsi="Times New Roman" w:cs="Times New Roman"/>
          <w:sz w:val="24"/>
          <w:szCs w:val="24"/>
        </w:rPr>
      </w:pPr>
      <w:r w:rsidRPr="00E53C14">
        <w:rPr>
          <w:rFonts w:ascii="Times New Roman" w:hAnsi="Times New Roman" w:cs="Times New Roman"/>
          <w:sz w:val="24"/>
          <w:szCs w:val="24"/>
        </w:rPr>
        <w:t>Ethics are violated as a result of poverty and income inequality since greed and violence are triggered. As such, these issues damage the setup and relationships in the context of society, thus leading to stagnated growth and development. Different disciplines embrace different perspectives regarding poverty and income inequality. For example, psychology views poverty and income inequality as social problems which are connected to the mind-set, attitudes, and behaviours of members in society. In other words, psychology sees the issue as one that can be easily solved through the change of perceptions in everyday life</w:t>
      </w:r>
      <w:r w:rsidR="00DA4190">
        <w:rPr>
          <w:rFonts w:ascii="Times New Roman" w:hAnsi="Times New Roman" w:cs="Times New Roman"/>
          <w:sz w:val="24"/>
          <w:szCs w:val="24"/>
        </w:rPr>
        <w:t xml:space="preserve"> (Yang, 2017)</w:t>
      </w:r>
      <w:r w:rsidRPr="00E53C14">
        <w:rPr>
          <w:rFonts w:ascii="Times New Roman" w:hAnsi="Times New Roman" w:cs="Times New Roman"/>
          <w:sz w:val="24"/>
          <w:szCs w:val="24"/>
        </w:rPr>
        <w:t>. Policymakers and the government should implement strategies such as redistribution, the introduction of microfinances, financial inclusions, and the provision of fiscal policies, which will eradica</w:t>
      </w:r>
      <w:r w:rsidR="00157BCF">
        <w:rPr>
          <w:rFonts w:ascii="Times New Roman" w:hAnsi="Times New Roman" w:cs="Times New Roman"/>
          <w:sz w:val="24"/>
          <w:szCs w:val="24"/>
        </w:rPr>
        <w:t>te poverty and income inequality</w:t>
      </w:r>
      <w:r w:rsidRPr="00E53C14">
        <w:rPr>
          <w:rFonts w:ascii="Times New Roman" w:hAnsi="Times New Roman" w:cs="Times New Roman"/>
          <w:sz w:val="24"/>
          <w:szCs w:val="24"/>
        </w:rPr>
        <w:t>.</w:t>
      </w:r>
      <w:r w:rsidR="00157BCF">
        <w:rPr>
          <w:rFonts w:ascii="Times New Roman" w:hAnsi="Times New Roman" w:cs="Times New Roman"/>
          <w:sz w:val="24"/>
          <w:szCs w:val="24"/>
        </w:rPr>
        <w:t xml:space="preserve"> </w:t>
      </w:r>
    </w:p>
    <w:p w:rsidR="00E53C14" w:rsidRDefault="00E53C14" w:rsidP="00E53C14">
      <w:pPr>
        <w:spacing w:line="480" w:lineRule="auto"/>
        <w:rPr>
          <w:rFonts w:ascii="Times New Roman" w:hAnsi="Times New Roman" w:cs="Times New Roman"/>
          <w:sz w:val="24"/>
          <w:szCs w:val="24"/>
        </w:rPr>
      </w:pPr>
    </w:p>
    <w:p w:rsidR="00E53C14" w:rsidRDefault="00E53C14" w:rsidP="00E53C14">
      <w:pPr>
        <w:spacing w:line="480" w:lineRule="auto"/>
        <w:rPr>
          <w:rFonts w:ascii="Times New Roman" w:hAnsi="Times New Roman" w:cs="Times New Roman"/>
          <w:sz w:val="24"/>
          <w:szCs w:val="24"/>
        </w:rPr>
      </w:pPr>
    </w:p>
    <w:p w:rsidR="00E53C14" w:rsidRPr="00E53C14" w:rsidRDefault="00E53C14" w:rsidP="00E53C14">
      <w:pPr>
        <w:spacing w:line="480" w:lineRule="auto"/>
        <w:jc w:val="center"/>
        <w:rPr>
          <w:rFonts w:ascii="Times New Roman" w:hAnsi="Times New Roman" w:cs="Times New Roman"/>
          <w:b/>
          <w:sz w:val="24"/>
          <w:szCs w:val="24"/>
        </w:rPr>
      </w:pPr>
      <w:r w:rsidRPr="00E53C14">
        <w:rPr>
          <w:rFonts w:ascii="Times New Roman" w:hAnsi="Times New Roman" w:cs="Times New Roman"/>
          <w:b/>
          <w:sz w:val="24"/>
          <w:szCs w:val="24"/>
        </w:rPr>
        <w:lastRenderedPageBreak/>
        <w:t>Proposed Solutions</w:t>
      </w:r>
    </w:p>
    <w:p w:rsidR="00E53C14" w:rsidRPr="00E53C14" w:rsidRDefault="00E53C14" w:rsidP="00E53C14">
      <w:pPr>
        <w:spacing w:line="480" w:lineRule="auto"/>
        <w:ind w:firstLine="720"/>
        <w:rPr>
          <w:rFonts w:ascii="Times New Roman" w:hAnsi="Times New Roman" w:cs="Times New Roman"/>
          <w:sz w:val="24"/>
          <w:szCs w:val="24"/>
        </w:rPr>
      </w:pPr>
      <w:r w:rsidRPr="00E53C14">
        <w:rPr>
          <w:rFonts w:ascii="Times New Roman" w:hAnsi="Times New Roman" w:cs="Times New Roman"/>
          <w:sz w:val="24"/>
          <w:szCs w:val="24"/>
        </w:rPr>
        <w:t xml:space="preserve">One of the proposed solutions in addressing poverty and income inequality is redistribution. As hinted in the article, </w:t>
      </w:r>
      <w:r w:rsidRPr="000C5C0D">
        <w:rPr>
          <w:rFonts w:ascii="Times New Roman" w:hAnsi="Times New Roman" w:cs="Times New Roman"/>
          <w:i/>
          <w:sz w:val="24"/>
          <w:szCs w:val="24"/>
        </w:rPr>
        <w:t>Income inequality, redistribution, and poverty: Contrasting rational choice and behavioural perspectives (</w:t>
      </w:r>
      <w:proofErr w:type="spellStart"/>
      <w:r w:rsidRPr="000C5C0D">
        <w:rPr>
          <w:rFonts w:ascii="Times New Roman" w:hAnsi="Times New Roman" w:cs="Times New Roman"/>
          <w:i/>
          <w:sz w:val="24"/>
          <w:szCs w:val="24"/>
        </w:rPr>
        <w:t>Luebker</w:t>
      </w:r>
      <w:proofErr w:type="spellEnd"/>
      <w:r w:rsidRPr="000C5C0D">
        <w:rPr>
          <w:rFonts w:ascii="Times New Roman" w:hAnsi="Times New Roman" w:cs="Times New Roman"/>
          <w:i/>
          <w:sz w:val="24"/>
          <w:szCs w:val="24"/>
        </w:rPr>
        <w:t>, 2014),</w:t>
      </w:r>
      <w:r w:rsidRPr="00E53C14">
        <w:rPr>
          <w:rFonts w:ascii="Times New Roman" w:hAnsi="Times New Roman" w:cs="Times New Roman"/>
          <w:sz w:val="24"/>
          <w:szCs w:val="24"/>
        </w:rPr>
        <w:t xml:space="preserve"> redistribution can be defined as the utilization of transfer and tax policies, which are intended to minimize the rates of income inequality in an economy. The use of redistribution has been prevalent in many debates that </w:t>
      </w:r>
      <w:r>
        <w:rPr>
          <w:rFonts w:ascii="Times New Roman" w:hAnsi="Times New Roman" w:cs="Times New Roman"/>
          <w:sz w:val="24"/>
          <w:szCs w:val="24"/>
        </w:rPr>
        <w:t>attempt to eliminate</w:t>
      </w:r>
      <w:r w:rsidRPr="00E53C14">
        <w:rPr>
          <w:rFonts w:ascii="Times New Roman" w:hAnsi="Times New Roman" w:cs="Times New Roman"/>
          <w:sz w:val="24"/>
          <w:szCs w:val="24"/>
        </w:rPr>
        <w:t xml:space="preserve"> poverty and income inequality. Policymakers in developing countries have advocated the use of redistribution in the fight of poverty and income inequality as they aim to urge governments to embrace the approach. Besides, redistribution is encompassed by tool</w:t>
      </w:r>
      <w:r>
        <w:rPr>
          <w:rFonts w:ascii="Times New Roman" w:hAnsi="Times New Roman" w:cs="Times New Roman"/>
          <w:sz w:val="24"/>
          <w:szCs w:val="24"/>
        </w:rPr>
        <w:t xml:space="preserve">s such as </w:t>
      </w:r>
      <w:r w:rsidRPr="00E53C14">
        <w:rPr>
          <w:rFonts w:ascii="Times New Roman" w:hAnsi="Times New Roman" w:cs="Times New Roman"/>
          <w:sz w:val="24"/>
          <w:szCs w:val="24"/>
        </w:rPr>
        <w:t>the minimum wage legislations</w:t>
      </w:r>
      <w:r>
        <w:rPr>
          <w:rFonts w:ascii="Times New Roman" w:hAnsi="Times New Roman" w:cs="Times New Roman"/>
          <w:sz w:val="24"/>
          <w:szCs w:val="24"/>
        </w:rPr>
        <w:t xml:space="preserve"> and sanctions</w:t>
      </w:r>
      <w:r w:rsidRPr="00E53C14">
        <w:rPr>
          <w:rFonts w:ascii="Times New Roman" w:hAnsi="Times New Roman" w:cs="Times New Roman"/>
          <w:sz w:val="24"/>
          <w:szCs w:val="24"/>
        </w:rPr>
        <w:t>, which tend to promote equality and stability in economies (</w:t>
      </w:r>
      <w:proofErr w:type="spellStart"/>
      <w:r w:rsidRPr="00E53C14">
        <w:rPr>
          <w:rFonts w:ascii="Times New Roman" w:hAnsi="Times New Roman" w:cs="Times New Roman"/>
          <w:sz w:val="24"/>
          <w:szCs w:val="24"/>
        </w:rPr>
        <w:t>Luebker</w:t>
      </w:r>
      <w:proofErr w:type="spellEnd"/>
      <w:r w:rsidRPr="00E53C14">
        <w:rPr>
          <w:rFonts w:ascii="Times New Roman" w:hAnsi="Times New Roman" w:cs="Times New Roman"/>
          <w:sz w:val="24"/>
          <w:szCs w:val="24"/>
        </w:rPr>
        <w:t>, 2014). Society, in general, will benefit from redistribution for it will discourage inequalities in the market and social contexts.</w:t>
      </w:r>
    </w:p>
    <w:p w:rsidR="00E53C14" w:rsidRPr="00E53C14" w:rsidRDefault="00E53C14" w:rsidP="00E53C14">
      <w:pPr>
        <w:spacing w:line="480" w:lineRule="auto"/>
        <w:ind w:firstLine="720"/>
        <w:rPr>
          <w:rFonts w:ascii="Times New Roman" w:hAnsi="Times New Roman" w:cs="Times New Roman"/>
          <w:sz w:val="24"/>
          <w:szCs w:val="24"/>
        </w:rPr>
      </w:pPr>
      <w:r w:rsidRPr="00E53C14">
        <w:rPr>
          <w:rFonts w:ascii="Times New Roman" w:hAnsi="Times New Roman" w:cs="Times New Roman"/>
          <w:sz w:val="24"/>
          <w:szCs w:val="24"/>
        </w:rPr>
        <w:t xml:space="preserve">Again, the article on </w:t>
      </w:r>
      <w:r w:rsidR="00157BCF" w:rsidRPr="000C5C0D">
        <w:rPr>
          <w:rFonts w:ascii="Times New Roman" w:hAnsi="Times New Roman" w:cs="Times New Roman"/>
          <w:i/>
          <w:sz w:val="24"/>
          <w:szCs w:val="24"/>
        </w:rPr>
        <w:t>financial</w:t>
      </w:r>
      <w:r w:rsidRPr="000C5C0D">
        <w:rPr>
          <w:rFonts w:ascii="Times New Roman" w:hAnsi="Times New Roman" w:cs="Times New Roman"/>
          <w:i/>
          <w:sz w:val="24"/>
          <w:szCs w:val="24"/>
        </w:rPr>
        <w:t xml:space="preserve"> inclusion, poverty, and income inequality by Park &amp; </w:t>
      </w:r>
      <w:r w:rsidR="00F41F52">
        <w:rPr>
          <w:rFonts w:ascii="Times New Roman" w:hAnsi="Times New Roman" w:cs="Times New Roman"/>
          <w:color w:val="222222"/>
          <w:sz w:val="24"/>
          <w:szCs w:val="24"/>
          <w:shd w:val="clear" w:color="auto" w:fill="FFFFFF"/>
        </w:rPr>
        <w:t>Mercado</w:t>
      </w:r>
      <w:r w:rsidR="005E7742">
        <w:rPr>
          <w:rFonts w:ascii="Times New Roman" w:hAnsi="Times New Roman" w:cs="Times New Roman"/>
          <w:color w:val="222222"/>
          <w:sz w:val="24"/>
          <w:szCs w:val="24"/>
          <w:shd w:val="clear" w:color="auto" w:fill="FFFFFF"/>
        </w:rPr>
        <w:t xml:space="preserve"> </w:t>
      </w:r>
      <w:r w:rsidRPr="000C5C0D">
        <w:rPr>
          <w:rFonts w:ascii="Times New Roman" w:hAnsi="Times New Roman" w:cs="Times New Roman"/>
          <w:i/>
          <w:sz w:val="24"/>
          <w:szCs w:val="24"/>
        </w:rPr>
        <w:t>(2018),</w:t>
      </w:r>
      <w:r w:rsidRPr="00E53C14">
        <w:rPr>
          <w:rFonts w:ascii="Times New Roman" w:hAnsi="Times New Roman" w:cs="Times New Roman"/>
          <w:sz w:val="24"/>
          <w:szCs w:val="24"/>
        </w:rPr>
        <w:t xml:space="preserve"> advocates for t</w:t>
      </w:r>
      <w:r w:rsidR="000C5C0D">
        <w:rPr>
          <w:rFonts w:ascii="Times New Roman" w:hAnsi="Times New Roman" w:cs="Times New Roman"/>
          <w:sz w:val="24"/>
          <w:szCs w:val="24"/>
        </w:rPr>
        <w:t>he use of microfinances as an approach</w:t>
      </w:r>
      <w:r w:rsidRPr="00E53C14">
        <w:rPr>
          <w:rFonts w:ascii="Times New Roman" w:hAnsi="Times New Roman" w:cs="Times New Roman"/>
          <w:sz w:val="24"/>
          <w:szCs w:val="24"/>
        </w:rPr>
        <w:t xml:space="preserve"> that can address poverty and income inequality. Financial inclusion is an essential tool as far as reducing the rates of poverty, and income inequality is concerned. Financial inclusion can be defined as an approach that allows easy availability, access as well as the utilization of financial systems for all the members who constitutes the economy. For financial inclusion to effectively succeed, it is worth including the aspect of voluntary and involuntary exclusions. Voluntary exclusion can be defined as conditions where a part of the population of firms decide not to make use of financial services as a result of religious or culture reasons or to lack the interest to use them (Park &amp; </w:t>
      </w:r>
      <w:r w:rsidR="005E7742">
        <w:rPr>
          <w:rFonts w:ascii="Times New Roman" w:hAnsi="Times New Roman" w:cs="Times New Roman"/>
          <w:color w:val="222222"/>
          <w:sz w:val="24"/>
          <w:szCs w:val="24"/>
          <w:shd w:val="clear" w:color="auto" w:fill="FFFFFF"/>
        </w:rPr>
        <w:t>Mercado</w:t>
      </w:r>
      <w:r w:rsidR="00FF4449">
        <w:rPr>
          <w:rFonts w:ascii="Times New Roman" w:hAnsi="Times New Roman" w:cs="Times New Roman"/>
          <w:sz w:val="24"/>
          <w:szCs w:val="24"/>
        </w:rPr>
        <w:t xml:space="preserve">, </w:t>
      </w:r>
      <w:r w:rsidRPr="00E53C14">
        <w:rPr>
          <w:rFonts w:ascii="Times New Roman" w:hAnsi="Times New Roman" w:cs="Times New Roman"/>
          <w:sz w:val="24"/>
          <w:szCs w:val="24"/>
        </w:rPr>
        <w:t>2018). On the other hand, involuntary exclusion thrives from market failures, discrimination, imperfections as well as insufficient incomes</w:t>
      </w:r>
      <w:r w:rsidR="000C5C0D">
        <w:rPr>
          <w:rFonts w:ascii="Times New Roman" w:hAnsi="Times New Roman" w:cs="Times New Roman"/>
          <w:sz w:val="24"/>
          <w:szCs w:val="24"/>
        </w:rPr>
        <w:t xml:space="preserve"> in an economy</w:t>
      </w:r>
      <w:r w:rsidRPr="00E53C14">
        <w:rPr>
          <w:rFonts w:ascii="Times New Roman" w:hAnsi="Times New Roman" w:cs="Times New Roman"/>
          <w:sz w:val="24"/>
          <w:szCs w:val="24"/>
        </w:rPr>
        <w:t xml:space="preserve">. </w:t>
      </w:r>
      <w:r w:rsidRPr="00E53C14">
        <w:rPr>
          <w:rFonts w:ascii="Times New Roman" w:hAnsi="Times New Roman" w:cs="Times New Roman"/>
          <w:sz w:val="24"/>
          <w:szCs w:val="24"/>
        </w:rPr>
        <w:lastRenderedPageBreak/>
        <w:t xml:space="preserve">It is fundamental for policymakers to focus and advocate for the application if involuntary exclusion since it will allow the development of economic policies and programs. For that reason, economic policies and programs will be vital towards increasing income levels and correcting market imperfections and failures. </w:t>
      </w:r>
    </w:p>
    <w:p w:rsidR="00E53C14" w:rsidRPr="00E53C14" w:rsidRDefault="00E53C14" w:rsidP="000C5C0D">
      <w:pPr>
        <w:spacing w:line="480" w:lineRule="auto"/>
        <w:ind w:firstLine="720"/>
        <w:rPr>
          <w:rFonts w:ascii="Times New Roman" w:hAnsi="Times New Roman" w:cs="Times New Roman"/>
          <w:sz w:val="24"/>
          <w:szCs w:val="24"/>
        </w:rPr>
      </w:pPr>
      <w:r w:rsidRPr="00E53C14">
        <w:rPr>
          <w:rFonts w:ascii="Times New Roman" w:hAnsi="Times New Roman" w:cs="Times New Roman"/>
          <w:sz w:val="24"/>
          <w:szCs w:val="24"/>
        </w:rPr>
        <w:t xml:space="preserve">According to the article on the </w:t>
      </w:r>
      <w:r w:rsidRPr="000C5C0D">
        <w:rPr>
          <w:rFonts w:ascii="Times New Roman" w:hAnsi="Times New Roman" w:cs="Times New Roman"/>
          <w:i/>
          <w:sz w:val="24"/>
          <w:szCs w:val="24"/>
        </w:rPr>
        <w:t>Causes and consequences of income inequality: A global perspective (</w:t>
      </w:r>
      <w:proofErr w:type="spellStart"/>
      <w:r w:rsidRPr="000C5C0D">
        <w:rPr>
          <w:rFonts w:ascii="Times New Roman" w:hAnsi="Times New Roman" w:cs="Times New Roman"/>
          <w:i/>
          <w:sz w:val="24"/>
          <w:szCs w:val="24"/>
        </w:rPr>
        <w:t>Dabla</w:t>
      </w:r>
      <w:proofErr w:type="spellEnd"/>
      <w:r w:rsidRPr="000C5C0D">
        <w:rPr>
          <w:rFonts w:ascii="Times New Roman" w:hAnsi="Times New Roman" w:cs="Times New Roman"/>
          <w:i/>
          <w:sz w:val="24"/>
          <w:szCs w:val="24"/>
        </w:rPr>
        <w:t>-Norris et al., 2015),</w:t>
      </w:r>
      <w:r w:rsidRPr="00E53C14">
        <w:rPr>
          <w:rFonts w:ascii="Times New Roman" w:hAnsi="Times New Roman" w:cs="Times New Roman"/>
          <w:sz w:val="24"/>
          <w:szCs w:val="24"/>
        </w:rPr>
        <w:t xml:space="preserve"> poverty and income inequality can be addressed through the use of fiscal policies. As hinted, fiscal policy is a useful tool that allows the stability of microfinances hence aiding in the reduction of crises which are likely to hurt people who are disadvantaged in the economy. In addition, fiscal policies which are conducted consistently based on the objectives of the economy can raise the rates of income between poor </w:t>
      </w:r>
      <w:r w:rsidR="000C5C0D">
        <w:rPr>
          <w:rFonts w:ascii="Times New Roman" w:hAnsi="Times New Roman" w:cs="Times New Roman"/>
          <w:sz w:val="24"/>
          <w:szCs w:val="24"/>
        </w:rPr>
        <w:t xml:space="preserve">and </w:t>
      </w:r>
      <w:r w:rsidRPr="00E53C14">
        <w:rPr>
          <w:rFonts w:ascii="Times New Roman" w:hAnsi="Times New Roman" w:cs="Times New Roman"/>
          <w:sz w:val="24"/>
          <w:szCs w:val="24"/>
        </w:rPr>
        <w:t>middle classes hence promoting growth. Policymakers should be keen to advocate and encourage fiscal policies to eliminate poverty and income inequality in economies</w:t>
      </w:r>
      <w:r w:rsidR="00157BCF">
        <w:rPr>
          <w:rFonts w:ascii="Times New Roman" w:hAnsi="Times New Roman" w:cs="Times New Roman"/>
          <w:sz w:val="24"/>
          <w:szCs w:val="24"/>
        </w:rPr>
        <w:t xml:space="preserve">. This move is also </w:t>
      </w:r>
      <w:r w:rsidRPr="00E53C14">
        <w:rPr>
          <w:rFonts w:ascii="Times New Roman" w:hAnsi="Times New Roman" w:cs="Times New Roman"/>
          <w:sz w:val="24"/>
          <w:szCs w:val="24"/>
        </w:rPr>
        <w:t>an attempt to make income moderate. Besides, fiscal policies are governed by over-reliance on property taxes, income taxation, and efficiency costs.</w:t>
      </w:r>
    </w:p>
    <w:p w:rsidR="00E53C14" w:rsidRPr="000C5C0D" w:rsidRDefault="00E53C14" w:rsidP="000C5C0D">
      <w:pPr>
        <w:spacing w:line="480" w:lineRule="auto"/>
        <w:jc w:val="center"/>
        <w:rPr>
          <w:rFonts w:ascii="Times New Roman" w:hAnsi="Times New Roman" w:cs="Times New Roman"/>
          <w:b/>
          <w:sz w:val="24"/>
          <w:szCs w:val="24"/>
        </w:rPr>
      </w:pPr>
      <w:r w:rsidRPr="000C5C0D">
        <w:rPr>
          <w:rFonts w:ascii="Times New Roman" w:hAnsi="Times New Roman" w:cs="Times New Roman"/>
          <w:b/>
          <w:sz w:val="24"/>
          <w:szCs w:val="24"/>
        </w:rPr>
        <w:t>Interpretation of Statistical Data</w:t>
      </w:r>
    </w:p>
    <w:p w:rsidR="00E53C14" w:rsidRPr="00E53C14" w:rsidRDefault="00E53C14" w:rsidP="000C5C0D">
      <w:pPr>
        <w:spacing w:line="480" w:lineRule="auto"/>
        <w:ind w:firstLine="720"/>
        <w:rPr>
          <w:rFonts w:ascii="Times New Roman" w:hAnsi="Times New Roman" w:cs="Times New Roman"/>
          <w:sz w:val="24"/>
          <w:szCs w:val="24"/>
        </w:rPr>
      </w:pPr>
      <w:r w:rsidRPr="00E53C14">
        <w:rPr>
          <w:rFonts w:ascii="Times New Roman" w:hAnsi="Times New Roman" w:cs="Times New Roman"/>
          <w:sz w:val="24"/>
          <w:szCs w:val="24"/>
        </w:rPr>
        <w:t xml:space="preserve">The article on </w:t>
      </w:r>
      <w:r w:rsidR="0005715D" w:rsidRPr="000C5C0D">
        <w:rPr>
          <w:rFonts w:ascii="Times New Roman" w:hAnsi="Times New Roman" w:cs="Times New Roman"/>
          <w:i/>
          <w:sz w:val="24"/>
          <w:szCs w:val="24"/>
        </w:rPr>
        <w:t>the</w:t>
      </w:r>
      <w:r w:rsidRPr="000C5C0D">
        <w:rPr>
          <w:rFonts w:ascii="Times New Roman" w:hAnsi="Times New Roman" w:cs="Times New Roman"/>
          <w:i/>
          <w:sz w:val="24"/>
          <w:szCs w:val="24"/>
        </w:rPr>
        <w:t xml:space="preserve"> relationship between poverty and inequality: Concepts and measurement. Understanding the links between inequalities and poverty (Yang, 2017),</w:t>
      </w:r>
      <w:r w:rsidRPr="00E53C14">
        <w:rPr>
          <w:rFonts w:ascii="Times New Roman" w:hAnsi="Times New Roman" w:cs="Times New Roman"/>
          <w:sz w:val="24"/>
          <w:szCs w:val="24"/>
        </w:rPr>
        <w:t xml:space="preserve"> is valid since it is peer-reviewed. In other words, this article has claims which are backed by evidence on different types of study such as surveys, experiments, tables, and graphs. This article is also valid since the author is credible for he studied in The London School of </w:t>
      </w:r>
      <w:r w:rsidR="000C5C0D">
        <w:rPr>
          <w:rFonts w:ascii="Times New Roman" w:hAnsi="Times New Roman" w:cs="Times New Roman"/>
          <w:sz w:val="24"/>
          <w:szCs w:val="24"/>
        </w:rPr>
        <w:t>Economics and Political Science, making the content concrete. The</w:t>
      </w:r>
      <w:r w:rsidRPr="00E53C14">
        <w:rPr>
          <w:rFonts w:ascii="Times New Roman" w:hAnsi="Times New Roman" w:cs="Times New Roman"/>
          <w:sz w:val="24"/>
          <w:szCs w:val="24"/>
        </w:rPr>
        <w:t xml:space="preserve"> author has a lot of knowledge on environmental sciences, psychology, and philosophy. Additionally, this source is reliable since the arguments are well reasoned and critically reviewed based on substantial evidence from different disciplines of knowledge. However, this article is biased since it </w:t>
      </w:r>
      <w:r w:rsidRPr="00E53C14">
        <w:rPr>
          <w:rFonts w:ascii="Times New Roman" w:hAnsi="Times New Roman" w:cs="Times New Roman"/>
          <w:sz w:val="24"/>
          <w:szCs w:val="24"/>
        </w:rPr>
        <w:lastRenderedPageBreak/>
        <w:t xml:space="preserve">portrays just the relationship between poverty and inequality via the use of measurements and concepts. In other words, this is one-sided, and bias since the article fails to offer any solutions to solve the issue completely. </w:t>
      </w:r>
    </w:p>
    <w:p w:rsidR="00E53C14" w:rsidRPr="00E53C14" w:rsidRDefault="00E53C14" w:rsidP="000C5C0D">
      <w:pPr>
        <w:spacing w:line="480" w:lineRule="auto"/>
        <w:ind w:firstLine="720"/>
        <w:rPr>
          <w:rFonts w:ascii="Times New Roman" w:hAnsi="Times New Roman" w:cs="Times New Roman"/>
          <w:sz w:val="24"/>
          <w:szCs w:val="24"/>
        </w:rPr>
      </w:pPr>
      <w:r w:rsidRPr="00E53C14">
        <w:rPr>
          <w:rFonts w:ascii="Times New Roman" w:hAnsi="Times New Roman" w:cs="Times New Roman"/>
          <w:sz w:val="24"/>
          <w:szCs w:val="24"/>
        </w:rPr>
        <w:t xml:space="preserve">Again, the article on </w:t>
      </w:r>
      <w:r w:rsidRPr="000C5C0D">
        <w:rPr>
          <w:rFonts w:ascii="Times New Roman" w:hAnsi="Times New Roman" w:cs="Times New Roman"/>
          <w:i/>
          <w:sz w:val="24"/>
          <w:szCs w:val="24"/>
        </w:rPr>
        <w:t>Income inequality, redistribution, and poverty: Contrasting rational choice and behavioural perspectives (</w:t>
      </w:r>
      <w:proofErr w:type="spellStart"/>
      <w:r w:rsidRPr="000C5C0D">
        <w:rPr>
          <w:rFonts w:ascii="Times New Roman" w:hAnsi="Times New Roman" w:cs="Times New Roman"/>
          <w:i/>
          <w:sz w:val="24"/>
          <w:szCs w:val="24"/>
        </w:rPr>
        <w:t>Luebker</w:t>
      </w:r>
      <w:proofErr w:type="spellEnd"/>
      <w:r w:rsidRPr="000C5C0D">
        <w:rPr>
          <w:rFonts w:ascii="Times New Roman" w:hAnsi="Times New Roman" w:cs="Times New Roman"/>
          <w:i/>
          <w:sz w:val="24"/>
          <w:szCs w:val="24"/>
        </w:rPr>
        <w:t>, 2014),</w:t>
      </w:r>
      <w:r w:rsidRPr="00E53C14">
        <w:rPr>
          <w:rFonts w:ascii="Times New Roman" w:hAnsi="Times New Roman" w:cs="Times New Roman"/>
          <w:sz w:val="24"/>
          <w:szCs w:val="24"/>
        </w:rPr>
        <w:t xml:space="preserve"> is valid since it can be classified as a peer-reviewed source. The article is peer-reviewed for it has published information which is backed by citations and evidence. The author has been able to match up the information in an accurate manner hence systematically presenting the arguments. This article is reliable for its publication lies in the bracket of the past five years. Again, the published information is also reliable because it has information on poverty and income inequality, which is reasonably researched by strong evidence. Nevertheless, this article is biased since it is based on historical and abstract elements in society which may require power. The fact that there are diff</w:t>
      </w:r>
      <w:r w:rsidR="0005715D">
        <w:rPr>
          <w:rFonts w:ascii="Times New Roman" w:hAnsi="Times New Roman" w:cs="Times New Roman"/>
          <w:sz w:val="24"/>
          <w:szCs w:val="24"/>
        </w:rPr>
        <w:t xml:space="preserve">erent types of society </w:t>
      </w:r>
      <w:r w:rsidRPr="00E53C14">
        <w:rPr>
          <w:rFonts w:ascii="Times New Roman" w:hAnsi="Times New Roman" w:cs="Times New Roman"/>
          <w:sz w:val="24"/>
          <w:szCs w:val="24"/>
        </w:rPr>
        <w:t>means that the behavioural perspectives may be abstract</w:t>
      </w:r>
      <w:r w:rsidR="0005715D">
        <w:rPr>
          <w:rFonts w:ascii="Times New Roman" w:hAnsi="Times New Roman" w:cs="Times New Roman"/>
          <w:sz w:val="24"/>
          <w:szCs w:val="24"/>
        </w:rPr>
        <w:t>,</w:t>
      </w:r>
      <w:r w:rsidRPr="00E53C14">
        <w:rPr>
          <w:rFonts w:ascii="Times New Roman" w:hAnsi="Times New Roman" w:cs="Times New Roman"/>
          <w:sz w:val="24"/>
          <w:szCs w:val="24"/>
        </w:rPr>
        <w:t xml:space="preserve"> hence not applicable in the real world. </w:t>
      </w:r>
    </w:p>
    <w:p w:rsidR="00E53C14" w:rsidRPr="00E53C14" w:rsidRDefault="00E53C14" w:rsidP="000C5C0D">
      <w:pPr>
        <w:spacing w:line="480" w:lineRule="auto"/>
        <w:ind w:firstLine="720"/>
        <w:rPr>
          <w:rFonts w:ascii="Times New Roman" w:hAnsi="Times New Roman" w:cs="Times New Roman"/>
          <w:sz w:val="24"/>
          <w:szCs w:val="24"/>
        </w:rPr>
      </w:pPr>
      <w:r w:rsidRPr="00E53C14">
        <w:rPr>
          <w:rFonts w:ascii="Times New Roman" w:hAnsi="Times New Roman" w:cs="Times New Roman"/>
          <w:sz w:val="24"/>
          <w:szCs w:val="24"/>
        </w:rPr>
        <w:t xml:space="preserve">The article on </w:t>
      </w:r>
      <w:r w:rsidRPr="000C5C0D">
        <w:rPr>
          <w:rFonts w:ascii="Times New Roman" w:hAnsi="Times New Roman" w:cs="Times New Roman"/>
          <w:i/>
          <w:sz w:val="24"/>
          <w:szCs w:val="24"/>
        </w:rPr>
        <w:t>Understanding the relationship between poverty, inequality, and growth: a review of existing evidence (McKnight, 2019)</w:t>
      </w:r>
      <w:r w:rsidRPr="00E53C14">
        <w:rPr>
          <w:rFonts w:ascii="Times New Roman" w:hAnsi="Times New Roman" w:cs="Times New Roman"/>
          <w:sz w:val="24"/>
          <w:szCs w:val="24"/>
        </w:rPr>
        <w:t xml:space="preserve"> is valid because it can be categorized as a peer-reviewed. The author is credible and experienced to compile this information for the benefit of the audience. The content is also valid since the author completed her studies on The London School of Economics and Political</w:t>
      </w:r>
      <w:bookmarkStart w:id="0" w:name="_GoBack"/>
      <w:bookmarkEnd w:id="0"/>
      <w:r w:rsidRPr="00E53C14">
        <w:rPr>
          <w:rFonts w:ascii="Times New Roman" w:hAnsi="Times New Roman" w:cs="Times New Roman"/>
          <w:sz w:val="24"/>
          <w:szCs w:val="24"/>
        </w:rPr>
        <w:t xml:space="preserve"> Science, which is a recognized institution. The year of publication also makes the article valid because it is evident that the arguments and insights are current and reasonably researched. Moreover, this article is reliable since it contains very strong evidence in support of the given points and arguments. The provided arguments are supported by graphs which show the correlation and differences between concepts that characterize poverty and income inequality. However, the article is biased since </w:t>
      </w:r>
      <w:r w:rsidRPr="00E53C14">
        <w:rPr>
          <w:rFonts w:ascii="Times New Roman" w:hAnsi="Times New Roman" w:cs="Times New Roman"/>
          <w:sz w:val="24"/>
          <w:szCs w:val="24"/>
        </w:rPr>
        <w:lastRenderedPageBreak/>
        <w:t xml:space="preserve">it embraces a one-sided argument. In other words, the </w:t>
      </w:r>
      <w:r w:rsidR="0005715D" w:rsidRPr="00E53C14">
        <w:rPr>
          <w:rFonts w:ascii="Times New Roman" w:hAnsi="Times New Roman" w:cs="Times New Roman"/>
          <w:sz w:val="24"/>
          <w:szCs w:val="24"/>
        </w:rPr>
        <w:t>arguments outlined in the article fail</w:t>
      </w:r>
      <w:r w:rsidRPr="00E53C14">
        <w:rPr>
          <w:rFonts w:ascii="Times New Roman" w:hAnsi="Times New Roman" w:cs="Times New Roman"/>
          <w:sz w:val="24"/>
          <w:szCs w:val="24"/>
        </w:rPr>
        <w:t xml:space="preserve"> to offer concrete solutions that can be used to eradicate poverty and income inequality as the main topic of concern. </w:t>
      </w:r>
    </w:p>
    <w:p w:rsidR="00E53C14" w:rsidRPr="000C5C0D" w:rsidRDefault="00E53C14" w:rsidP="000C5C0D">
      <w:pPr>
        <w:spacing w:line="480" w:lineRule="auto"/>
        <w:jc w:val="center"/>
        <w:rPr>
          <w:rFonts w:ascii="Times New Roman" w:hAnsi="Times New Roman" w:cs="Times New Roman"/>
          <w:b/>
          <w:sz w:val="24"/>
          <w:szCs w:val="24"/>
        </w:rPr>
      </w:pPr>
      <w:r w:rsidRPr="000C5C0D">
        <w:rPr>
          <w:rFonts w:ascii="Times New Roman" w:hAnsi="Times New Roman" w:cs="Times New Roman"/>
          <w:b/>
          <w:sz w:val="24"/>
          <w:szCs w:val="24"/>
        </w:rPr>
        <w:t>Ethical Outcomes that Result from Proposed Solutions</w:t>
      </w:r>
    </w:p>
    <w:p w:rsidR="00E53C14" w:rsidRPr="00E53C14" w:rsidRDefault="00E53C14" w:rsidP="00802CF8">
      <w:pPr>
        <w:spacing w:line="480" w:lineRule="auto"/>
        <w:ind w:firstLine="720"/>
        <w:rPr>
          <w:rFonts w:ascii="Times New Roman" w:hAnsi="Times New Roman" w:cs="Times New Roman"/>
          <w:sz w:val="24"/>
          <w:szCs w:val="24"/>
        </w:rPr>
      </w:pPr>
      <w:r w:rsidRPr="00E53C14">
        <w:rPr>
          <w:rFonts w:ascii="Times New Roman" w:hAnsi="Times New Roman" w:cs="Times New Roman"/>
          <w:sz w:val="24"/>
          <w:szCs w:val="24"/>
        </w:rPr>
        <w:t>As hinted, redistribution is a vital solution that can be used to eliminate poverty and income inequality in the context of an economy (</w:t>
      </w:r>
      <w:proofErr w:type="spellStart"/>
      <w:r w:rsidRPr="00E53C14">
        <w:rPr>
          <w:rFonts w:ascii="Times New Roman" w:hAnsi="Times New Roman" w:cs="Times New Roman"/>
          <w:sz w:val="24"/>
          <w:szCs w:val="24"/>
        </w:rPr>
        <w:t>Luebker</w:t>
      </w:r>
      <w:proofErr w:type="spellEnd"/>
      <w:r w:rsidRPr="00E53C14">
        <w:rPr>
          <w:rFonts w:ascii="Times New Roman" w:hAnsi="Times New Roman" w:cs="Times New Roman"/>
          <w:sz w:val="24"/>
          <w:szCs w:val="24"/>
        </w:rPr>
        <w:t xml:space="preserve">, 2014). One positive ethical outcome that could result in redistribution is sharing. Redistribution is a tool that advocates for favourable tax policies for everyone, intending to reduce poverty and income inequality. Sharing is an ethical outcome that is resulted in equal distribution of resources in an economy. On the same note, individuals will promote sharing, and at the same time, the rates of poverty and income inequality are significantly reduced. However, redistribution could result in negative ethical implications such as violence. In society, different classes of people may feel that that income is not redistributed correctly across market systems. As a result, they may end up causing fights and chaos in the name of airing their grievances. </w:t>
      </w:r>
      <w:r w:rsidR="00802CF8">
        <w:rPr>
          <w:rFonts w:ascii="Times New Roman" w:hAnsi="Times New Roman" w:cs="Times New Roman"/>
          <w:sz w:val="24"/>
          <w:szCs w:val="24"/>
        </w:rPr>
        <w:t>For that reason, v</w:t>
      </w:r>
      <w:r w:rsidRPr="00E53C14">
        <w:rPr>
          <w:rFonts w:ascii="Times New Roman" w:hAnsi="Times New Roman" w:cs="Times New Roman"/>
          <w:sz w:val="24"/>
          <w:szCs w:val="24"/>
        </w:rPr>
        <w:t>iolence is a negative ethical implication which triggers poverty and income inequality.</w:t>
      </w:r>
    </w:p>
    <w:p w:rsidR="00E53C14" w:rsidRPr="00E53C14" w:rsidRDefault="00E53C14" w:rsidP="00802CF8">
      <w:pPr>
        <w:spacing w:line="480" w:lineRule="auto"/>
        <w:ind w:firstLine="720"/>
        <w:rPr>
          <w:rFonts w:ascii="Times New Roman" w:hAnsi="Times New Roman" w:cs="Times New Roman"/>
          <w:sz w:val="24"/>
          <w:szCs w:val="24"/>
        </w:rPr>
      </w:pPr>
      <w:r w:rsidRPr="00E53C14">
        <w:rPr>
          <w:rFonts w:ascii="Times New Roman" w:hAnsi="Times New Roman" w:cs="Times New Roman"/>
          <w:sz w:val="24"/>
          <w:szCs w:val="24"/>
        </w:rPr>
        <w:t xml:space="preserve">One of the ethical issues related to the outcomes is respecting human being’s dignity. Sharing resources is a significant way of promoting the dignity of human beings in society. Promoting the dignity of human beings is governed by respecting humanity, reducing pain and suffering as much as possible (Yang, 2017). Human beings should live a life which is free of pain and suffering since everyone deserves to be happy and content. Sharing resources in the attempt to eradicate poverty and income inequality is a significant way to promote dignity. Again, violence as a negative ethical outcome will result in discrimination and racism in society. Violence fuels aspects of racism and discrimination since people strive to </w:t>
      </w:r>
      <w:r w:rsidRPr="00E53C14">
        <w:rPr>
          <w:rFonts w:ascii="Times New Roman" w:hAnsi="Times New Roman" w:cs="Times New Roman"/>
          <w:sz w:val="24"/>
          <w:szCs w:val="24"/>
        </w:rPr>
        <w:lastRenderedPageBreak/>
        <w:t xml:space="preserve">accumulate many resources as possible using any means. As a result, poverty and income inequality continue to increase hence affecting the set-up of society. It is vital to promote ethics in society in the fight of the issue of poverty and income inequality regardless of these extremes. </w:t>
      </w:r>
    </w:p>
    <w:p w:rsidR="00E53C14" w:rsidRPr="00802CF8" w:rsidRDefault="00E53C14" w:rsidP="00802CF8">
      <w:pPr>
        <w:spacing w:line="480" w:lineRule="auto"/>
        <w:jc w:val="center"/>
        <w:rPr>
          <w:rFonts w:ascii="Times New Roman" w:hAnsi="Times New Roman" w:cs="Times New Roman"/>
          <w:b/>
          <w:sz w:val="24"/>
          <w:szCs w:val="24"/>
        </w:rPr>
      </w:pPr>
      <w:r w:rsidRPr="00802CF8">
        <w:rPr>
          <w:rFonts w:ascii="Times New Roman" w:hAnsi="Times New Roman" w:cs="Times New Roman"/>
          <w:b/>
          <w:sz w:val="24"/>
          <w:szCs w:val="24"/>
        </w:rPr>
        <w:t>Conclusion</w:t>
      </w:r>
    </w:p>
    <w:p w:rsidR="00412695" w:rsidRDefault="00E53C14" w:rsidP="00802CF8">
      <w:pPr>
        <w:spacing w:line="480" w:lineRule="auto"/>
        <w:ind w:firstLine="720"/>
        <w:rPr>
          <w:rFonts w:ascii="Times New Roman" w:hAnsi="Times New Roman" w:cs="Times New Roman"/>
          <w:sz w:val="24"/>
          <w:szCs w:val="24"/>
        </w:rPr>
      </w:pPr>
      <w:r w:rsidRPr="00E53C14">
        <w:rPr>
          <w:rFonts w:ascii="Times New Roman" w:hAnsi="Times New Roman" w:cs="Times New Roman"/>
          <w:sz w:val="24"/>
          <w:szCs w:val="24"/>
        </w:rPr>
        <w:t xml:space="preserve">As hinted, poverty and income inequality can be eradicated by involving </w:t>
      </w:r>
      <w:r w:rsidR="0005715D">
        <w:rPr>
          <w:rFonts w:ascii="Times New Roman" w:hAnsi="Times New Roman" w:cs="Times New Roman"/>
          <w:sz w:val="24"/>
          <w:szCs w:val="24"/>
        </w:rPr>
        <w:t xml:space="preserve">policymakers and the government. </w:t>
      </w:r>
      <w:r w:rsidR="006D5705">
        <w:rPr>
          <w:rFonts w:ascii="Times New Roman" w:hAnsi="Times New Roman" w:cs="Times New Roman"/>
          <w:sz w:val="24"/>
          <w:szCs w:val="24"/>
        </w:rPr>
        <w:t xml:space="preserve">These officials should </w:t>
      </w:r>
      <w:r w:rsidRPr="00E53C14">
        <w:rPr>
          <w:rFonts w:ascii="Times New Roman" w:hAnsi="Times New Roman" w:cs="Times New Roman"/>
          <w:sz w:val="24"/>
          <w:szCs w:val="24"/>
        </w:rPr>
        <w:t xml:space="preserve">implement strategies such as redistribution, the introduction of microfinances, financial inclusions, and the provision of fiscal policies. </w:t>
      </w:r>
      <w:r w:rsidR="00802CF8">
        <w:rPr>
          <w:rFonts w:ascii="Times New Roman" w:hAnsi="Times New Roman" w:cs="Times New Roman"/>
          <w:sz w:val="24"/>
          <w:szCs w:val="24"/>
        </w:rPr>
        <w:t>As hinted, r</w:t>
      </w:r>
      <w:r w:rsidRPr="00E53C14">
        <w:rPr>
          <w:rFonts w:ascii="Times New Roman" w:hAnsi="Times New Roman" w:cs="Times New Roman"/>
          <w:sz w:val="24"/>
          <w:szCs w:val="24"/>
        </w:rPr>
        <w:t xml:space="preserve">edistribution </w:t>
      </w:r>
      <w:r w:rsidR="00802CF8">
        <w:rPr>
          <w:rFonts w:ascii="Times New Roman" w:hAnsi="Times New Roman" w:cs="Times New Roman"/>
          <w:sz w:val="24"/>
          <w:szCs w:val="24"/>
        </w:rPr>
        <w:t xml:space="preserve">is </w:t>
      </w:r>
      <w:r w:rsidRPr="00E53C14">
        <w:rPr>
          <w:rFonts w:ascii="Times New Roman" w:hAnsi="Times New Roman" w:cs="Times New Roman"/>
          <w:sz w:val="24"/>
          <w:szCs w:val="24"/>
        </w:rPr>
        <w:t xml:space="preserve">the utilization of transfer and tax policies, which are intended to minimize the rates of </w:t>
      </w:r>
      <w:r w:rsidR="00802CF8">
        <w:rPr>
          <w:rFonts w:ascii="Times New Roman" w:hAnsi="Times New Roman" w:cs="Times New Roman"/>
          <w:sz w:val="24"/>
          <w:szCs w:val="24"/>
        </w:rPr>
        <w:t>income inequality in an economy. This makes it</w:t>
      </w:r>
      <w:r w:rsidRPr="00E53C14">
        <w:rPr>
          <w:rFonts w:ascii="Times New Roman" w:hAnsi="Times New Roman" w:cs="Times New Roman"/>
          <w:sz w:val="24"/>
          <w:szCs w:val="24"/>
        </w:rPr>
        <w:t xml:space="preserve"> a useful tool that can be used to reduce poverty and income inequality</w:t>
      </w:r>
      <w:r w:rsidR="00802CF8">
        <w:rPr>
          <w:rFonts w:ascii="Times New Roman" w:hAnsi="Times New Roman" w:cs="Times New Roman"/>
          <w:sz w:val="24"/>
          <w:szCs w:val="24"/>
        </w:rPr>
        <w:t xml:space="preserve"> in every economy</w:t>
      </w:r>
      <w:r w:rsidRPr="00E53C14">
        <w:rPr>
          <w:rFonts w:ascii="Times New Roman" w:hAnsi="Times New Roman" w:cs="Times New Roman"/>
          <w:sz w:val="24"/>
          <w:szCs w:val="24"/>
        </w:rPr>
        <w:t xml:space="preserve">. Besides, policymakers should advocate for the use of microfinances in the economy as a way of reducing poverty and income inequality. Microfinances are governed by financial inclusion, which is an essential tool as far as decreasing the rates of poverty, and income </w:t>
      </w:r>
      <w:r w:rsidR="00412695" w:rsidRPr="00E53C14">
        <w:rPr>
          <w:rFonts w:ascii="Times New Roman" w:hAnsi="Times New Roman" w:cs="Times New Roman"/>
          <w:sz w:val="24"/>
          <w:szCs w:val="24"/>
        </w:rPr>
        <w:t>inequality is</w:t>
      </w:r>
      <w:r w:rsidRPr="00E53C14">
        <w:rPr>
          <w:rFonts w:ascii="Times New Roman" w:hAnsi="Times New Roman" w:cs="Times New Roman"/>
          <w:sz w:val="24"/>
          <w:szCs w:val="24"/>
        </w:rPr>
        <w:t xml:space="preserve"> concerned</w:t>
      </w:r>
      <w:r w:rsidR="008B35E0">
        <w:rPr>
          <w:rFonts w:ascii="Times New Roman" w:hAnsi="Times New Roman" w:cs="Times New Roman"/>
          <w:sz w:val="24"/>
          <w:szCs w:val="24"/>
        </w:rPr>
        <w:t xml:space="preserve"> </w:t>
      </w:r>
      <w:r w:rsidR="008B35E0" w:rsidRPr="00E53C14">
        <w:rPr>
          <w:rFonts w:ascii="Times New Roman" w:hAnsi="Times New Roman" w:cs="Times New Roman"/>
          <w:sz w:val="24"/>
          <w:szCs w:val="24"/>
        </w:rPr>
        <w:t>(</w:t>
      </w:r>
      <w:proofErr w:type="spellStart"/>
      <w:r w:rsidR="008B35E0" w:rsidRPr="00E53C14">
        <w:rPr>
          <w:rFonts w:ascii="Times New Roman" w:hAnsi="Times New Roman" w:cs="Times New Roman"/>
          <w:sz w:val="24"/>
          <w:szCs w:val="24"/>
        </w:rPr>
        <w:t>Luebker</w:t>
      </w:r>
      <w:proofErr w:type="spellEnd"/>
      <w:r w:rsidR="008B35E0" w:rsidRPr="00E53C14">
        <w:rPr>
          <w:rFonts w:ascii="Times New Roman" w:hAnsi="Times New Roman" w:cs="Times New Roman"/>
          <w:sz w:val="24"/>
          <w:szCs w:val="24"/>
        </w:rPr>
        <w:t>, 2014)</w:t>
      </w:r>
      <w:r w:rsidRPr="00E53C14">
        <w:rPr>
          <w:rFonts w:ascii="Times New Roman" w:hAnsi="Times New Roman" w:cs="Times New Roman"/>
          <w:sz w:val="24"/>
          <w:szCs w:val="24"/>
        </w:rPr>
        <w:t xml:space="preserve">. </w:t>
      </w:r>
    </w:p>
    <w:p w:rsidR="00E53C14" w:rsidRDefault="00E53C14" w:rsidP="00802CF8">
      <w:pPr>
        <w:spacing w:line="480" w:lineRule="auto"/>
        <w:ind w:firstLine="720"/>
        <w:rPr>
          <w:rFonts w:ascii="Times New Roman" w:hAnsi="Times New Roman" w:cs="Times New Roman"/>
          <w:sz w:val="24"/>
          <w:szCs w:val="24"/>
        </w:rPr>
      </w:pPr>
      <w:r w:rsidRPr="00E53C14">
        <w:rPr>
          <w:rFonts w:ascii="Times New Roman" w:hAnsi="Times New Roman" w:cs="Times New Roman"/>
          <w:sz w:val="24"/>
          <w:szCs w:val="24"/>
        </w:rPr>
        <w:t>Lastly, the use of fiscal policies may also aid in fighting poverty and income inequality. Fiscal policy is a useful tool that allows the stability of microfinances, and as such, it reduces crises which are likely to hurt disadvantaged people in the economy. Everyone in society should embrace efforts to eradicate poverty and income inequality since it is a societal issue</w:t>
      </w:r>
      <w:r w:rsidR="00802CF8">
        <w:rPr>
          <w:rFonts w:ascii="Times New Roman" w:hAnsi="Times New Roman" w:cs="Times New Roman"/>
          <w:sz w:val="24"/>
          <w:szCs w:val="24"/>
        </w:rPr>
        <w:t xml:space="preserve"> that affect all the aspects of society</w:t>
      </w:r>
      <w:r w:rsidRPr="00E53C14">
        <w:rPr>
          <w:rFonts w:ascii="Times New Roman" w:hAnsi="Times New Roman" w:cs="Times New Roman"/>
          <w:sz w:val="24"/>
          <w:szCs w:val="24"/>
        </w:rPr>
        <w:t>. The equation of ethics in society should also not be ignored when addressing the issue.</w:t>
      </w:r>
    </w:p>
    <w:p w:rsidR="0082168A" w:rsidRDefault="0082168A" w:rsidP="00F672E9">
      <w:pPr>
        <w:spacing w:line="480" w:lineRule="auto"/>
        <w:rPr>
          <w:rFonts w:ascii="Times New Roman" w:hAnsi="Times New Roman" w:cs="Times New Roman"/>
          <w:sz w:val="24"/>
          <w:szCs w:val="24"/>
        </w:rPr>
      </w:pPr>
    </w:p>
    <w:p w:rsidR="00F41F52" w:rsidRDefault="00F41F52" w:rsidP="00F41F52">
      <w:pPr>
        <w:spacing w:line="480" w:lineRule="auto"/>
        <w:rPr>
          <w:rFonts w:ascii="Times New Roman" w:hAnsi="Times New Roman" w:cs="Times New Roman"/>
          <w:sz w:val="24"/>
          <w:szCs w:val="24"/>
        </w:rPr>
      </w:pPr>
    </w:p>
    <w:p w:rsidR="00AC653D" w:rsidRPr="00F672E9" w:rsidRDefault="00AC653D" w:rsidP="00F41F52">
      <w:pPr>
        <w:spacing w:line="480" w:lineRule="auto"/>
        <w:jc w:val="center"/>
        <w:rPr>
          <w:rFonts w:ascii="Times New Roman" w:hAnsi="Times New Roman" w:cs="Times New Roman"/>
          <w:sz w:val="24"/>
          <w:szCs w:val="24"/>
        </w:rPr>
      </w:pPr>
      <w:r w:rsidRPr="00F672E9">
        <w:rPr>
          <w:rFonts w:ascii="Times New Roman" w:hAnsi="Times New Roman" w:cs="Times New Roman"/>
          <w:sz w:val="24"/>
          <w:szCs w:val="24"/>
        </w:rPr>
        <w:lastRenderedPageBreak/>
        <w:t>References</w:t>
      </w:r>
    </w:p>
    <w:p w:rsidR="00F672E9" w:rsidRPr="00F672E9" w:rsidRDefault="00F672E9" w:rsidP="0082168A">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F672E9">
        <w:rPr>
          <w:rFonts w:ascii="Times New Roman" w:hAnsi="Times New Roman" w:cs="Times New Roman"/>
          <w:color w:val="222222"/>
          <w:sz w:val="24"/>
          <w:szCs w:val="24"/>
          <w:shd w:val="clear" w:color="auto" w:fill="FFFFFF"/>
        </w:rPr>
        <w:t>Dabla</w:t>
      </w:r>
      <w:proofErr w:type="spellEnd"/>
      <w:r w:rsidRPr="00F672E9">
        <w:rPr>
          <w:rFonts w:ascii="Times New Roman" w:hAnsi="Times New Roman" w:cs="Times New Roman"/>
          <w:color w:val="222222"/>
          <w:sz w:val="24"/>
          <w:szCs w:val="24"/>
          <w:shd w:val="clear" w:color="auto" w:fill="FFFFFF"/>
        </w:rPr>
        <w:t xml:space="preserve">-Norris, M. E., </w:t>
      </w:r>
      <w:proofErr w:type="spellStart"/>
      <w:r w:rsidRPr="00F672E9">
        <w:rPr>
          <w:rFonts w:ascii="Times New Roman" w:hAnsi="Times New Roman" w:cs="Times New Roman"/>
          <w:color w:val="222222"/>
          <w:sz w:val="24"/>
          <w:szCs w:val="24"/>
          <w:shd w:val="clear" w:color="auto" w:fill="FFFFFF"/>
        </w:rPr>
        <w:t>Kochhar</w:t>
      </w:r>
      <w:proofErr w:type="spellEnd"/>
      <w:r w:rsidRPr="00F672E9">
        <w:rPr>
          <w:rFonts w:ascii="Times New Roman" w:hAnsi="Times New Roman" w:cs="Times New Roman"/>
          <w:color w:val="222222"/>
          <w:sz w:val="24"/>
          <w:szCs w:val="24"/>
          <w:shd w:val="clear" w:color="auto" w:fill="FFFFFF"/>
        </w:rPr>
        <w:t xml:space="preserve">, M. K., </w:t>
      </w:r>
      <w:proofErr w:type="spellStart"/>
      <w:r w:rsidRPr="00F672E9">
        <w:rPr>
          <w:rFonts w:ascii="Times New Roman" w:hAnsi="Times New Roman" w:cs="Times New Roman"/>
          <w:color w:val="222222"/>
          <w:sz w:val="24"/>
          <w:szCs w:val="24"/>
          <w:shd w:val="clear" w:color="auto" w:fill="FFFFFF"/>
        </w:rPr>
        <w:t>Suphaphiphat</w:t>
      </w:r>
      <w:proofErr w:type="spellEnd"/>
      <w:r w:rsidRPr="00F672E9">
        <w:rPr>
          <w:rFonts w:ascii="Times New Roman" w:hAnsi="Times New Roman" w:cs="Times New Roman"/>
          <w:color w:val="222222"/>
          <w:sz w:val="24"/>
          <w:szCs w:val="24"/>
          <w:shd w:val="clear" w:color="auto" w:fill="FFFFFF"/>
        </w:rPr>
        <w:t xml:space="preserve">, M. N., </w:t>
      </w:r>
      <w:proofErr w:type="spellStart"/>
      <w:r w:rsidRPr="00F672E9">
        <w:rPr>
          <w:rFonts w:ascii="Times New Roman" w:hAnsi="Times New Roman" w:cs="Times New Roman"/>
          <w:color w:val="222222"/>
          <w:sz w:val="24"/>
          <w:szCs w:val="24"/>
          <w:shd w:val="clear" w:color="auto" w:fill="FFFFFF"/>
        </w:rPr>
        <w:t>Ricka</w:t>
      </w:r>
      <w:proofErr w:type="spellEnd"/>
      <w:r w:rsidRPr="00F672E9">
        <w:rPr>
          <w:rFonts w:ascii="Times New Roman" w:hAnsi="Times New Roman" w:cs="Times New Roman"/>
          <w:color w:val="222222"/>
          <w:sz w:val="24"/>
          <w:szCs w:val="24"/>
          <w:shd w:val="clear" w:color="auto" w:fill="FFFFFF"/>
        </w:rPr>
        <w:t xml:space="preserve">, M. F., &amp; </w:t>
      </w:r>
      <w:proofErr w:type="spellStart"/>
      <w:r w:rsidRPr="00F672E9">
        <w:rPr>
          <w:rFonts w:ascii="Times New Roman" w:hAnsi="Times New Roman" w:cs="Times New Roman"/>
          <w:color w:val="222222"/>
          <w:sz w:val="24"/>
          <w:szCs w:val="24"/>
          <w:shd w:val="clear" w:color="auto" w:fill="FFFFFF"/>
        </w:rPr>
        <w:t>Tsounta</w:t>
      </w:r>
      <w:proofErr w:type="spellEnd"/>
      <w:r w:rsidRPr="00F672E9">
        <w:rPr>
          <w:rFonts w:ascii="Times New Roman" w:hAnsi="Times New Roman" w:cs="Times New Roman"/>
          <w:color w:val="222222"/>
          <w:sz w:val="24"/>
          <w:szCs w:val="24"/>
          <w:shd w:val="clear" w:color="auto" w:fill="FFFFFF"/>
        </w:rPr>
        <w:t>, E. (2015).</w:t>
      </w:r>
      <w:proofErr w:type="gramEnd"/>
      <w:r w:rsidRPr="00F672E9">
        <w:rPr>
          <w:rFonts w:ascii="Times New Roman" w:hAnsi="Times New Roman" w:cs="Times New Roman"/>
          <w:color w:val="222222"/>
          <w:sz w:val="24"/>
          <w:szCs w:val="24"/>
          <w:shd w:val="clear" w:color="auto" w:fill="FFFFFF"/>
        </w:rPr>
        <w:t> </w:t>
      </w:r>
      <w:r w:rsidRPr="00F672E9">
        <w:rPr>
          <w:rFonts w:ascii="Times New Roman" w:hAnsi="Times New Roman" w:cs="Times New Roman"/>
          <w:i/>
          <w:iCs/>
          <w:color w:val="222222"/>
          <w:sz w:val="24"/>
          <w:szCs w:val="24"/>
          <w:shd w:val="clear" w:color="auto" w:fill="FFFFFF"/>
        </w:rPr>
        <w:t>Causes and consequences of income inequality: A global perspective</w:t>
      </w:r>
      <w:r w:rsidRPr="00F672E9">
        <w:rPr>
          <w:rFonts w:ascii="Times New Roman" w:hAnsi="Times New Roman" w:cs="Times New Roman"/>
          <w:color w:val="222222"/>
          <w:sz w:val="24"/>
          <w:szCs w:val="24"/>
          <w:shd w:val="clear" w:color="auto" w:fill="FFFFFF"/>
        </w:rPr>
        <w:t xml:space="preserve">. </w:t>
      </w:r>
      <w:proofErr w:type="gramStart"/>
      <w:r w:rsidRPr="00F672E9">
        <w:rPr>
          <w:rFonts w:ascii="Times New Roman" w:hAnsi="Times New Roman" w:cs="Times New Roman"/>
          <w:color w:val="222222"/>
          <w:sz w:val="24"/>
          <w:szCs w:val="24"/>
          <w:shd w:val="clear" w:color="auto" w:fill="FFFFFF"/>
        </w:rPr>
        <w:t>International Monetary Fund.</w:t>
      </w:r>
      <w:proofErr w:type="gramEnd"/>
    </w:p>
    <w:p w:rsidR="00F672E9" w:rsidRPr="00F672E9" w:rsidRDefault="00F672E9" w:rsidP="0082168A">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F672E9">
        <w:rPr>
          <w:rFonts w:ascii="Times New Roman" w:hAnsi="Times New Roman" w:cs="Times New Roman"/>
          <w:color w:val="222222"/>
          <w:sz w:val="24"/>
          <w:szCs w:val="24"/>
          <w:shd w:val="clear" w:color="auto" w:fill="FFFFFF"/>
        </w:rPr>
        <w:t>Luebker</w:t>
      </w:r>
      <w:proofErr w:type="spellEnd"/>
      <w:r w:rsidRPr="00F672E9">
        <w:rPr>
          <w:rFonts w:ascii="Times New Roman" w:hAnsi="Times New Roman" w:cs="Times New Roman"/>
          <w:color w:val="222222"/>
          <w:sz w:val="24"/>
          <w:szCs w:val="24"/>
          <w:shd w:val="clear" w:color="auto" w:fill="FFFFFF"/>
        </w:rPr>
        <w:t>, M. (2014).</w:t>
      </w:r>
      <w:proofErr w:type="gramEnd"/>
      <w:r w:rsidRPr="00F672E9">
        <w:rPr>
          <w:rFonts w:ascii="Times New Roman" w:hAnsi="Times New Roman" w:cs="Times New Roman"/>
          <w:color w:val="222222"/>
          <w:sz w:val="24"/>
          <w:szCs w:val="24"/>
          <w:shd w:val="clear" w:color="auto" w:fill="FFFFFF"/>
        </w:rPr>
        <w:t xml:space="preserve"> Income inequality, redistribution, and poverty: Contrasting rational choice and behavioural perspectives. </w:t>
      </w:r>
      <w:r w:rsidRPr="00F672E9">
        <w:rPr>
          <w:rFonts w:ascii="Times New Roman" w:hAnsi="Times New Roman" w:cs="Times New Roman"/>
          <w:i/>
          <w:iCs/>
          <w:color w:val="222222"/>
          <w:sz w:val="24"/>
          <w:szCs w:val="24"/>
          <w:shd w:val="clear" w:color="auto" w:fill="FFFFFF"/>
        </w:rPr>
        <w:t>Review of Income and Wealth</w:t>
      </w:r>
      <w:r w:rsidRPr="00F672E9">
        <w:rPr>
          <w:rFonts w:ascii="Times New Roman" w:hAnsi="Times New Roman" w:cs="Times New Roman"/>
          <w:color w:val="222222"/>
          <w:sz w:val="24"/>
          <w:szCs w:val="24"/>
          <w:shd w:val="clear" w:color="auto" w:fill="FFFFFF"/>
        </w:rPr>
        <w:t>, </w:t>
      </w:r>
      <w:r w:rsidRPr="00F672E9">
        <w:rPr>
          <w:rFonts w:ascii="Times New Roman" w:hAnsi="Times New Roman" w:cs="Times New Roman"/>
          <w:i/>
          <w:iCs/>
          <w:color w:val="222222"/>
          <w:sz w:val="24"/>
          <w:szCs w:val="24"/>
          <w:shd w:val="clear" w:color="auto" w:fill="FFFFFF"/>
        </w:rPr>
        <w:t>60</w:t>
      </w:r>
      <w:r w:rsidRPr="00F672E9">
        <w:rPr>
          <w:rFonts w:ascii="Times New Roman" w:hAnsi="Times New Roman" w:cs="Times New Roman"/>
          <w:color w:val="222222"/>
          <w:sz w:val="24"/>
          <w:szCs w:val="24"/>
          <w:shd w:val="clear" w:color="auto" w:fill="FFFFFF"/>
        </w:rPr>
        <w:t>(1), 133-154.</w:t>
      </w:r>
    </w:p>
    <w:p w:rsidR="00F672E9" w:rsidRPr="00F672E9" w:rsidRDefault="00F672E9" w:rsidP="0082168A">
      <w:pPr>
        <w:spacing w:line="480" w:lineRule="auto"/>
        <w:ind w:left="720" w:hanging="720"/>
        <w:rPr>
          <w:rFonts w:ascii="Times New Roman" w:hAnsi="Times New Roman" w:cs="Times New Roman"/>
          <w:color w:val="222222"/>
          <w:sz w:val="24"/>
          <w:szCs w:val="24"/>
          <w:shd w:val="clear" w:color="auto" w:fill="FFFFFF"/>
        </w:rPr>
      </w:pPr>
      <w:r w:rsidRPr="00F672E9">
        <w:rPr>
          <w:rFonts w:ascii="Times New Roman" w:hAnsi="Times New Roman" w:cs="Times New Roman"/>
          <w:color w:val="222222"/>
          <w:sz w:val="24"/>
          <w:szCs w:val="24"/>
          <w:shd w:val="clear" w:color="auto" w:fill="FFFFFF"/>
        </w:rPr>
        <w:t>McKnight, A. (2019). </w:t>
      </w:r>
      <w:proofErr w:type="gramStart"/>
      <w:r w:rsidRPr="00F672E9">
        <w:rPr>
          <w:rFonts w:ascii="Times New Roman" w:hAnsi="Times New Roman" w:cs="Times New Roman"/>
          <w:i/>
          <w:iCs/>
          <w:color w:val="222222"/>
          <w:sz w:val="24"/>
          <w:szCs w:val="24"/>
          <w:shd w:val="clear" w:color="auto" w:fill="FFFFFF"/>
        </w:rPr>
        <w:t xml:space="preserve">Understanding the relationship between poverty, inequality and growth: a review of existing evidence </w:t>
      </w:r>
      <w:r w:rsidRPr="00F672E9">
        <w:rPr>
          <w:rFonts w:ascii="Times New Roman" w:hAnsi="Times New Roman" w:cs="Times New Roman"/>
          <w:color w:val="222222"/>
          <w:sz w:val="24"/>
          <w:szCs w:val="24"/>
          <w:shd w:val="clear" w:color="auto" w:fill="FFFFFF"/>
        </w:rPr>
        <w:t>(No. 216).</w:t>
      </w:r>
      <w:proofErr w:type="gramEnd"/>
      <w:r w:rsidRPr="00F672E9">
        <w:rPr>
          <w:rFonts w:ascii="Times New Roman" w:hAnsi="Times New Roman" w:cs="Times New Roman"/>
          <w:color w:val="222222"/>
          <w:sz w:val="24"/>
          <w:szCs w:val="24"/>
          <w:shd w:val="clear" w:color="auto" w:fill="FFFFFF"/>
        </w:rPr>
        <w:t xml:space="preserve"> Centre for Analysis of Social Exclusion, LSE.</w:t>
      </w:r>
    </w:p>
    <w:p w:rsidR="00F672E9" w:rsidRPr="00F672E9" w:rsidRDefault="00F672E9" w:rsidP="0082168A">
      <w:pPr>
        <w:spacing w:line="480" w:lineRule="auto"/>
        <w:ind w:left="720" w:hanging="720"/>
        <w:rPr>
          <w:rFonts w:ascii="Times New Roman" w:hAnsi="Times New Roman" w:cs="Times New Roman"/>
          <w:color w:val="222222"/>
          <w:sz w:val="24"/>
          <w:szCs w:val="24"/>
          <w:shd w:val="clear" w:color="auto" w:fill="FFFFFF"/>
        </w:rPr>
      </w:pPr>
      <w:proofErr w:type="gramStart"/>
      <w:r w:rsidRPr="00F672E9">
        <w:rPr>
          <w:rFonts w:ascii="Times New Roman" w:hAnsi="Times New Roman" w:cs="Times New Roman"/>
          <w:color w:val="222222"/>
          <w:sz w:val="24"/>
          <w:szCs w:val="24"/>
          <w:shd w:val="clear" w:color="auto" w:fill="FFFFFF"/>
        </w:rPr>
        <w:t xml:space="preserve">Park, C. Y., &amp; </w:t>
      </w:r>
      <w:r w:rsidR="00F41F52">
        <w:rPr>
          <w:rFonts w:ascii="Times New Roman" w:hAnsi="Times New Roman" w:cs="Times New Roman"/>
          <w:color w:val="222222"/>
          <w:sz w:val="24"/>
          <w:szCs w:val="24"/>
          <w:shd w:val="clear" w:color="auto" w:fill="FFFFFF"/>
        </w:rPr>
        <w:t>Mercado,</w:t>
      </w:r>
      <w:r w:rsidR="00FF4449">
        <w:rPr>
          <w:rFonts w:ascii="Times New Roman" w:hAnsi="Times New Roman" w:cs="Times New Roman"/>
          <w:color w:val="222222"/>
          <w:sz w:val="24"/>
          <w:szCs w:val="24"/>
          <w:shd w:val="clear" w:color="auto" w:fill="FFFFFF"/>
        </w:rPr>
        <w:t xml:space="preserve"> J</w:t>
      </w:r>
      <w:r w:rsidR="00F41F52">
        <w:rPr>
          <w:rFonts w:ascii="Times New Roman" w:hAnsi="Times New Roman" w:cs="Times New Roman"/>
          <w:color w:val="222222"/>
          <w:sz w:val="24"/>
          <w:szCs w:val="24"/>
          <w:shd w:val="clear" w:color="auto" w:fill="FFFFFF"/>
        </w:rPr>
        <w:t xml:space="preserve">. </w:t>
      </w:r>
      <w:r w:rsidR="00FF4449">
        <w:rPr>
          <w:rFonts w:ascii="Times New Roman" w:hAnsi="Times New Roman" w:cs="Times New Roman"/>
          <w:color w:val="222222"/>
          <w:sz w:val="24"/>
          <w:szCs w:val="24"/>
          <w:shd w:val="clear" w:color="auto" w:fill="FFFFFF"/>
        </w:rPr>
        <w:t>R</w:t>
      </w:r>
      <w:r w:rsidR="00F41F52">
        <w:rPr>
          <w:rFonts w:ascii="Times New Roman" w:hAnsi="Times New Roman" w:cs="Times New Roman"/>
          <w:color w:val="222222"/>
          <w:sz w:val="24"/>
          <w:szCs w:val="24"/>
          <w:shd w:val="clear" w:color="auto" w:fill="FFFFFF"/>
        </w:rPr>
        <w:t>.</w:t>
      </w:r>
      <w:r w:rsidRPr="00F672E9">
        <w:rPr>
          <w:rFonts w:ascii="Times New Roman" w:hAnsi="Times New Roman" w:cs="Times New Roman"/>
          <w:color w:val="222222"/>
          <w:sz w:val="24"/>
          <w:szCs w:val="24"/>
          <w:shd w:val="clear" w:color="auto" w:fill="FFFFFF"/>
        </w:rPr>
        <w:t xml:space="preserve"> (2018).</w:t>
      </w:r>
      <w:proofErr w:type="gramEnd"/>
      <w:r w:rsidRPr="00F672E9">
        <w:rPr>
          <w:rFonts w:ascii="Times New Roman" w:hAnsi="Times New Roman" w:cs="Times New Roman"/>
          <w:color w:val="222222"/>
          <w:sz w:val="24"/>
          <w:szCs w:val="24"/>
          <w:shd w:val="clear" w:color="auto" w:fill="FFFFFF"/>
        </w:rPr>
        <w:t xml:space="preserve"> </w:t>
      </w:r>
      <w:proofErr w:type="gramStart"/>
      <w:r w:rsidRPr="00F672E9">
        <w:rPr>
          <w:rFonts w:ascii="Times New Roman" w:hAnsi="Times New Roman" w:cs="Times New Roman"/>
          <w:color w:val="222222"/>
          <w:sz w:val="24"/>
          <w:szCs w:val="24"/>
          <w:shd w:val="clear" w:color="auto" w:fill="FFFFFF"/>
        </w:rPr>
        <w:t>Financial inclusion, poverty, and income inequality.</w:t>
      </w:r>
      <w:proofErr w:type="gramEnd"/>
      <w:r w:rsidRPr="00F672E9">
        <w:rPr>
          <w:rFonts w:ascii="Times New Roman" w:hAnsi="Times New Roman" w:cs="Times New Roman"/>
          <w:color w:val="222222"/>
          <w:sz w:val="24"/>
          <w:szCs w:val="24"/>
          <w:shd w:val="clear" w:color="auto" w:fill="FFFFFF"/>
        </w:rPr>
        <w:t> </w:t>
      </w:r>
      <w:r w:rsidRPr="00F672E9">
        <w:rPr>
          <w:rFonts w:ascii="Times New Roman" w:hAnsi="Times New Roman" w:cs="Times New Roman"/>
          <w:i/>
          <w:iCs/>
          <w:color w:val="222222"/>
          <w:sz w:val="24"/>
          <w:szCs w:val="24"/>
          <w:shd w:val="clear" w:color="auto" w:fill="FFFFFF"/>
        </w:rPr>
        <w:t>The Singapore Economic Review</w:t>
      </w:r>
      <w:r w:rsidRPr="00F672E9">
        <w:rPr>
          <w:rFonts w:ascii="Times New Roman" w:hAnsi="Times New Roman" w:cs="Times New Roman"/>
          <w:color w:val="222222"/>
          <w:sz w:val="24"/>
          <w:szCs w:val="24"/>
          <w:shd w:val="clear" w:color="auto" w:fill="FFFFFF"/>
        </w:rPr>
        <w:t>, </w:t>
      </w:r>
      <w:r w:rsidRPr="00F672E9">
        <w:rPr>
          <w:rFonts w:ascii="Times New Roman" w:hAnsi="Times New Roman" w:cs="Times New Roman"/>
          <w:i/>
          <w:iCs/>
          <w:color w:val="222222"/>
          <w:sz w:val="24"/>
          <w:szCs w:val="24"/>
          <w:shd w:val="clear" w:color="auto" w:fill="FFFFFF"/>
        </w:rPr>
        <w:t>63</w:t>
      </w:r>
      <w:r w:rsidRPr="00F672E9">
        <w:rPr>
          <w:rFonts w:ascii="Times New Roman" w:hAnsi="Times New Roman" w:cs="Times New Roman"/>
          <w:color w:val="222222"/>
          <w:sz w:val="24"/>
          <w:szCs w:val="24"/>
          <w:shd w:val="clear" w:color="auto" w:fill="FFFFFF"/>
        </w:rPr>
        <w:t>(01), 185-206.</w:t>
      </w:r>
    </w:p>
    <w:p w:rsidR="00E02E04" w:rsidRPr="0082168A" w:rsidRDefault="00F672E9" w:rsidP="0082168A">
      <w:pPr>
        <w:spacing w:line="480" w:lineRule="auto"/>
        <w:ind w:left="720" w:hanging="720"/>
        <w:rPr>
          <w:rFonts w:ascii="Times New Roman" w:hAnsi="Times New Roman" w:cs="Times New Roman"/>
          <w:color w:val="222222"/>
          <w:sz w:val="24"/>
          <w:szCs w:val="24"/>
          <w:shd w:val="clear" w:color="auto" w:fill="FFFFFF"/>
        </w:rPr>
      </w:pPr>
      <w:proofErr w:type="gramStart"/>
      <w:r w:rsidRPr="00F672E9">
        <w:rPr>
          <w:rFonts w:ascii="Times New Roman" w:hAnsi="Times New Roman" w:cs="Times New Roman"/>
          <w:color w:val="222222"/>
          <w:sz w:val="24"/>
          <w:szCs w:val="24"/>
          <w:shd w:val="clear" w:color="auto" w:fill="FFFFFF"/>
        </w:rPr>
        <w:t>Yang, L. (2017).</w:t>
      </w:r>
      <w:proofErr w:type="gramEnd"/>
      <w:r w:rsidRPr="00F672E9">
        <w:rPr>
          <w:rFonts w:ascii="Times New Roman" w:hAnsi="Times New Roman" w:cs="Times New Roman"/>
          <w:color w:val="222222"/>
          <w:sz w:val="24"/>
          <w:szCs w:val="24"/>
          <w:shd w:val="clear" w:color="auto" w:fill="FFFFFF"/>
        </w:rPr>
        <w:t xml:space="preserve"> The relationship between poverty and inequality: Concepts and measurement. </w:t>
      </w:r>
      <w:r w:rsidRPr="00F672E9">
        <w:rPr>
          <w:rFonts w:ascii="Times New Roman" w:hAnsi="Times New Roman" w:cs="Times New Roman"/>
          <w:i/>
          <w:iCs/>
          <w:color w:val="222222"/>
          <w:sz w:val="24"/>
          <w:szCs w:val="24"/>
          <w:shd w:val="clear" w:color="auto" w:fill="FFFFFF"/>
        </w:rPr>
        <w:t xml:space="preserve">Understanding the links between inequalities and poverty (LIP) </w:t>
      </w:r>
      <w:proofErr w:type="spellStart"/>
      <w:r w:rsidRPr="00F672E9">
        <w:rPr>
          <w:rFonts w:ascii="Times New Roman" w:hAnsi="Times New Roman" w:cs="Times New Roman"/>
          <w:i/>
          <w:iCs/>
          <w:color w:val="222222"/>
          <w:sz w:val="24"/>
          <w:szCs w:val="24"/>
          <w:shd w:val="clear" w:color="auto" w:fill="FFFFFF"/>
        </w:rPr>
        <w:t>CASEpaper</w:t>
      </w:r>
      <w:proofErr w:type="spellEnd"/>
      <w:r w:rsidRPr="00F672E9">
        <w:rPr>
          <w:rFonts w:ascii="Times New Roman" w:hAnsi="Times New Roman" w:cs="Times New Roman"/>
          <w:i/>
          <w:iCs/>
          <w:color w:val="222222"/>
          <w:sz w:val="24"/>
          <w:szCs w:val="24"/>
          <w:shd w:val="clear" w:color="auto" w:fill="FFFFFF"/>
        </w:rPr>
        <w:t>, Centre for Analysis of Social Exclusion, London</w:t>
      </w:r>
      <w:r w:rsidRPr="00F672E9">
        <w:rPr>
          <w:rFonts w:ascii="Times New Roman" w:hAnsi="Times New Roman" w:cs="Times New Roman"/>
          <w:color w:val="222222"/>
          <w:sz w:val="24"/>
          <w:szCs w:val="24"/>
          <w:shd w:val="clear" w:color="auto" w:fill="FFFFFF"/>
        </w:rPr>
        <w:t>.</w:t>
      </w:r>
    </w:p>
    <w:sectPr w:rsidR="00E02E04" w:rsidRPr="0082168A" w:rsidSect="00967A0F">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6DB" w:rsidRDefault="003D76DB" w:rsidP="00967A0F">
      <w:pPr>
        <w:spacing w:after="0" w:line="240" w:lineRule="auto"/>
      </w:pPr>
      <w:r>
        <w:separator/>
      </w:r>
    </w:p>
  </w:endnote>
  <w:endnote w:type="continuationSeparator" w:id="0">
    <w:p w:rsidR="003D76DB" w:rsidRDefault="003D76DB" w:rsidP="00967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6DB" w:rsidRDefault="003D76DB" w:rsidP="00967A0F">
      <w:pPr>
        <w:spacing w:after="0" w:line="240" w:lineRule="auto"/>
      </w:pPr>
      <w:r>
        <w:separator/>
      </w:r>
    </w:p>
  </w:footnote>
  <w:footnote w:type="continuationSeparator" w:id="0">
    <w:p w:rsidR="003D76DB" w:rsidRDefault="003D76DB" w:rsidP="00967A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35580549"/>
      <w:docPartObj>
        <w:docPartGallery w:val="Page Numbers (Top of Page)"/>
        <w:docPartUnique/>
      </w:docPartObj>
    </w:sdtPr>
    <w:sdtEndPr>
      <w:rPr>
        <w:noProof/>
      </w:rPr>
    </w:sdtEndPr>
    <w:sdtContent>
      <w:p w:rsidR="00967A0F" w:rsidRPr="00967A0F" w:rsidRDefault="00967A0F" w:rsidP="00967A0F">
        <w:pPr>
          <w:pStyle w:val="Header"/>
          <w:spacing w:line="480" w:lineRule="auto"/>
          <w:rPr>
            <w:rFonts w:ascii="Times New Roman" w:hAnsi="Times New Roman" w:cs="Times New Roman"/>
            <w:sz w:val="24"/>
            <w:szCs w:val="24"/>
          </w:rPr>
        </w:pPr>
        <w:r w:rsidRPr="00967A0F">
          <w:rPr>
            <w:rFonts w:ascii="Times New Roman" w:hAnsi="Times New Roman" w:cs="Times New Roman"/>
            <w:sz w:val="24"/>
            <w:szCs w:val="24"/>
          </w:rPr>
          <w:t>POVERTY AND INCOME INEQUALITY</w:t>
        </w:r>
        <w:r>
          <w:rPr>
            <w:rFonts w:ascii="Times New Roman" w:hAnsi="Times New Roman" w:cs="Times New Roman"/>
            <w:sz w:val="24"/>
            <w:szCs w:val="24"/>
          </w:rPr>
          <w:t xml:space="preserve">                                                                              </w:t>
        </w:r>
        <w:r w:rsidRPr="00967A0F">
          <w:rPr>
            <w:rFonts w:ascii="Times New Roman" w:hAnsi="Times New Roman" w:cs="Times New Roman"/>
            <w:sz w:val="24"/>
            <w:szCs w:val="24"/>
          </w:rPr>
          <w:fldChar w:fldCharType="begin"/>
        </w:r>
        <w:r w:rsidRPr="00967A0F">
          <w:rPr>
            <w:rFonts w:ascii="Times New Roman" w:hAnsi="Times New Roman" w:cs="Times New Roman"/>
            <w:sz w:val="24"/>
            <w:szCs w:val="24"/>
          </w:rPr>
          <w:instrText xml:space="preserve"> PAGE   \* MERGEFORMAT </w:instrText>
        </w:r>
        <w:r w:rsidRPr="00967A0F">
          <w:rPr>
            <w:rFonts w:ascii="Times New Roman" w:hAnsi="Times New Roman" w:cs="Times New Roman"/>
            <w:sz w:val="24"/>
            <w:szCs w:val="24"/>
          </w:rPr>
          <w:fldChar w:fldCharType="separate"/>
        </w:r>
        <w:r w:rsidR="00986AE8">
          <w:rPr>
            <w:rFonts w:ascii="Times New Roman" w:hAnsi="Times New Roman" w:cs="Times New Roman"/>
            <w:noProof/>
            <w:sz w:val="24"/>
            <w:szCs w:val="24"/>
          </w:rPr>
          <w:t>4</w:t>
        </w:r>
        <w:r w:rsidRPr="00967A0F">
          <w:rPr>
            <w:rFonts w:ascii="Times New Roman" w:hAnsi="Times New Roman" w:cs="Times New Roman"/>
            <w:noProof/>
            <w:sz w:val="24"/>
            <w:szCs w:val="24"/>
          </w:rPr>
          <w:fldChar w:fldCharType="end"/>
        </w:r>
      </w:p>
    </w:sdtContent>
  </w:sdt>
  <w:p w:rsidR="00967A0F" w:rsidRPr="00967A0F" w:rsidRDefault="00967A0F" w:rsidP="00967A0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A0F" w:rsidRPr="00967A0F" w:rsidRDefault="00967A0F" w:rsidP="00967A0F">
    <w:pPr>
      <w:pStyle w:val="Header"/>
      <w:spacing w:line="480" w:lineRule="auto"/>
      <w:rPr>
        <w:rFonts w:ascii="Times New Roman" w:hAnsi="Times New Roman" w:cs="Times New Roman"/>
        <w:sz w:val="24"/>
        <w:szCs w:val="24"/>
      </w:rPr>
    </w:pPr>
    <w:r w:rsidRPr="00967A0F">
      <w:rPr>
        <w:rFonts w:ascii="Times New Roman" w:hAnsi="Times New Roman" w:cs="Times New Roman"/>
        <w:sz w:val="24"/>
        <w:szCs w:val="24"/>
      </w:rPr>
      <w:t>Running head: POVERTY AND INCOME INEQUALITY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78C"/>
    <w:rsid w:val="00001604"/>
    <w:rsid w:val="00015042"/>
    <w:rsid w:val="0005715D"/>
    <w:rsid w:val="000A527D"/>
    <w:rsid w:val="000C5C0D"/>
    <w:rsid w:val="00117235"/>
    <w:rsid w:val="0013296E"/>
    <w:rsid w:val="001510AE"/>
    <w:rsid w:val="00155C52"/>
    <w:rsid w:val="00157BCF"/>
    <w:rsid w:val="001B23E4"/>
    <w:rsid w:val="001F7FA0"/>
    <w:rsid w:val="00267BD0"/>
    <w:rsid w:val="00270438"/>
    <w:rsid w:val="002A0436"/>
    <w:rsid w:val="00335D65"/>
    <w:rsid w:val="003944CA"/>
    <w:rsid w:val="003D76DB"/>
    <w:rsid w:val="00412695"/>
    <w:rsid w:val="004163B4"/>
    <w:rsid w:val="004A17E7"/>
    <w:rsid w:val="005475CF"/>
    <w:rsid w:val="00553A37"/>
    <w:rsid w:val="00560452"/>
    <w:rsid w:val="00562D9E"/>
    <w:rsid w:val="005A53AD"/>
    <w:rsid w:val="005E7742"/>
    <w:rsid w:val="005F6430"/>
    <w:rsid w:val="0065175A"/>
    <w:rsid w:val="006D1796"/>
    <w:rsid w:val="006D5705"/>
    <w:rsid w:val="006E4CA3"/>
    <w:rsid w:val="006F016F"/>
    <w:rsid w:val="00703FD1"/>
    <w:rsid w:val="00772D9A"/>
    <w:rsid w:val="007D5C59"/>
    <w:rsid w:val="007F411F"/>
    <w:rsid w:val="00802CF8"/>
    <w:rsid w:val="0082168A"/>
    <w:rsid w:val="00887FAB"/>
    <w:rsid w:val="008A0CA4"/>
    <w:rsid w:val="008B026B"/>
    <w:rsid w:val="008B35E0"/>
    <w:rsid w:val="008D72D9"/>
    <w:rsid w:val="009042C4"/>
    <w:rsid w:val="00925B98"/>
    <w:rsid w:val="00967A0F"/>
    <w:rsid w:val="00986AE8"/>
    <w:rsid w:val="009E795C"/>
    <w:rsid w:val="009E7F05"/>
    <w:rsid w:val="009F4B9D"/>
    <w:rsid w:val="00A12327"/>
    <w:rsid w:val="00A454B5"/>
    <w:rsid w:val="00A83C3E"/>
    <w:rsid w:val="00AA60A8"/>
    <w:rsid w:val="00AA68D1"/>
    <w:rsid w:val="00AC653D"/>
    <w:rsid w:val="00AE4106"/>
    <w:rsid w:val="00B151BD"/>
    <w:rsid w:val="00B44D60"/>
    <w:rsid w:val="00B47D8E"/>
    <w:rsid w:val="00B84067"/>
    <w:rsid w:val="00BB24D7"/>
    <w:rsid w:val="00BE7EEF"/>
    <w:rsid w:val="00C56528"/>
    <w:rsid w:val="00C731ED"/>
    <w:rsid w:val="00CD3D4F"/>
    <w:rsid w:val="00CF6CA2"/>
    <w:rsid w:val="00D01710"/>
    <w:rsid w:val="00D11144"/>
    <w:rsid w:val="00D5519B"/>
    <w:rsid w:val="00DA4190"/>
    <w:rsid w:val="00DE0210"/>
    <w:rsid w:val="00DE4472"/>
    <w:rsid w:val="00E02E04"/>
    <w:rsid w:val="00E3278C"/>
    <w:rsid w:val="00E53C14"/>
    <w:rsid w:val="00ED5E0F"/>
    <w:rsid w:val="00F25B2F"/>
    <w:rsid w:val="00F34E76"/>
    <w:rsid w:val="00F41F52"/>
    <w:rsid w:val="00F42274"/>
    <w:rsid w:val="00F63CC7"/>
    <w:rsid w:val="00F672E9"/>
    <w:rsid w:val="00FC7D63"/>
    <w:rsid w:val="00FF44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A53AD"/>
    <w:rPr>
      <w:sz w:val="16"/>
      <w:szCs w:val="16"/>
    </w:rPr>
  </w:style>
  <w:style w:type="paragraph" w:styleId="CommentText">
    <w:name w:val="annotation text"/>
    <w:basedOn w:val="Normal"/>
    <w:link w:val="CommentTextChar"/>
    <w:uiPriority w:val="99"/>
    <w:semiHidden/>
    <w:unhideWhenUsed/>
    <w:rsid w:val="005A53AD"/>
    <w:pPr>
      <w:spacing w:line="240" w:lineRule="auto"/>
    </w:pPr>
    <w:rPr>
      <w:sz w:val="20"/>
      <w:szCs w:val="20"/>
    </w:rPr>
  </w:style>
  <w:style w:type="character" w:customStyle="1" w:styleId="CommentTextChar">
    <w:name w:val="Comment Text Char"/>
    <w:basedOn w:val="DefaultParagraphFont"/>
    <w:link w:val="CommentText"/>
    <w:uiPriority w:val="99"/>
    <w:semiHidden/>
    <w:rsid w:val="005A53AD"/>
    <w:rPr>
      <w:sz w:val="20"/>
      <w:szCs w:val="20"/>
    </w:rPr>
  </w:style>
  <w:style w:type="paragraph" w:styleId="CommentSubject">
    <w:name w:val="annotation subject"/>
    <w:basedOn w:val="CommentText"/>
    <w:next w:val="CommentText"/>
    <w:link w:val="CommentSubjectChar"/>
    <w:uiPriority w:val="99"/>
    <w:semiHidden/>
    <w:unhideWhenUsed/>
    <w:rsid w:val="005A53AD"/>
    <w:rPr>
      <w:b/>
      <w:bCs/>
    </w:rPr>
  </w:style>
  <w:style w:type="character" w:customStyle="1" w:styleId="CommentSubjectChar">
    <w:name w:val="Comment Subject Char"/>
    <w:basedOn w:val="CommentTextChar"/>
    <w:link w:val="CommentSubject"/>
    <w:uiPriority w:val="99"/>
    <w:semiHidden/>
    <w:rsid w:val="005A53AD"/>
    <w:rPr>
      <w:b/>
      <w:bCs/>
      <w:sz w:val="20"/>
      <w:szCs w:val="20"/>
    </w:rPr>
  </w:style>
  <w:style w:type="paragraph" w:styleId="BalloonText">
    <w:name w:val="Balloon Text"/>
    <w:basedOn w:val="Normal"/>
    <w:link w:val="BalloonTextChar"/>
    <w:uiPriority w:val="99"/>
    <w:semiHidden/>
    <w:unhideWhenUsed/>
    <w:rsid w:val="005A53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53AD"/>
    <w:rPr>
      <w:rFonts w:ascii="Segoe UI" w:hAnsi="Segoe UI" w:cs="Segoe UI"/>
      <w:sz w:val="18"/>
      <w:szCs w:val="18"/>
    </w:rPr>
  </w:style>
  <w:style w:type="paragraph" w:styleId="Header">
    <w:name w:val="header"/>
    <w:basedOn w:val="Normal"/>
    <w:link w:val="HeaderChar"/>
    <w:uiPriority w:val="99"/>
    <w:unhideWhenUsed/>
    <w:rsid w:val="00967A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A0F"/>
  </w:style>
  <w:style w:type="paragraph" w:styleId="Footer">
    <w:name w:val="footer"/>
    <w:basedOn w:val="Normal"/>
    <w:link w:val="FooterChar"/>
    <w:uiPriority w:val="99"/>
    <w:unhideWhenUsed/>
    <w:rsid w:val="00967A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A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A53AD"/>
    <w:rPr>
      <w:sz w:val="16"/>
      <w:szCs w:val="16"/>
    </w:rPr>
  </w:style>
  <w:style w:type="paragraph" w:styleId="CommentText">
    <w:name w:val="annotation text"/>
    <w:basedOn w:val="Normal"/>
    <w:link w:val="CommentTextChar"/>
    <w:uiPriority w:val="99"/>
    <w:semiHidden/>
    <w:unhideWhenUsed/>
    <w:rsid w:val="005A53AD"/>
    <w:pPr>
      <w:spacing w:line="240" w:lineRule="auto"/>
    </w:pPr>
    <w:rPr>
      <w:sz w:val="20"/>
      <w:szCs w:val="20"/>
    </w:rPr>
  </w:style>
  <w:style w:type="character" w:customStyle="1" w:styleId="CommentTextChar">
    <w:name w:val="Comment Text Char"/>
    <w:basedOn w:val="DefaultParagraphFont"/>
    <w:link w:val="CommentText"/>
    <w:uiPriority w:val="99"/>
    <w:semiHidden/>
    <w:rsid w:val="005A53AD"/>
    <w:rPr>
      <w:sz w:val="20"/>
      <w:szCs w:val="20"/>
    </w:rPr>
  </w:style>
  <w:style w:type="paragraph" w:styleId="CommentSubject">
    <w:name w:val="annotation subject"/>
    <w:basedOn w:val="CommentText"/>
    <w:next w:val="CommentText"/>
    <w:link w:val="CommentSubjectChar"/>
    <w:uiPriority w:val="99"/>
    <w:semiHidden/>
    <w:unhideWhenUsed/>
    <w:rsid w:val="005A53AD"/>
    <w:rPr>
      <w:b/>
      <w:bCs/>
    </w:rPr>
  </w:style>
  <w:style w:type="character" w:customStyle="1" w:styleId="CommentSubjectChar">
    <w:name w:val="Comment Subject Char"/>
    <w:basedOn w:val="CommentTextChar"/>
    <w:link w:val="CommentSubject"/>
    <w:uiPriority w:val="99"/>
    <w:semiHidden/>
    <w:rsid w:val="005A53AD"/>
    <w:rPr>
      <w:b/>
      <w:bCs/>
      <w:sz w:val="20"/>
      <w:szCs w:val="20"/>
    </w:rPr>
  </w:style>
  <w:style w:type="paragraph" w:styleId="BalloonText">
    <w:name w:val="Balloon Text"/>
    <w:basedOn w:val="Normal"/>
    <w:link w:val="BalloonTextChar"/>
    <w:uiPriority w:val="99"/>
    <w:semiHidden/>
    <w:unhideWhenUsed/>
    <w:rsid w:val="005A53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53AD"/>
    <w:rPr>
      <w:rFonts w:ascii="Segoe UI" w:hAnsi="Segoe UI" w:cs="Segoe UI"/>
      <w:sz w:val="18"/>
      <w:szCs w:val="18"/>
    </w:rPr>
  </w:style>
  <w:style w:type="paragraph" w:styleId="Header">
    <w:name w:val="header"/>
    <w:basedOn w:val="Normal"/>
    <w:link w:val="HeaderChar"/>
    <w:uiPriority w:val="99"/>
    <w:unhideWhenUsed/>
    <w:rsid w:val="00967A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A0F"/>
  </w:style>
  <w:style w:type="paragraph" w:styleId="Footer">
    <w:name w:val="footer"/>
    <w:basedOn w:val="Normal"/>
    <w:link w:val="FooterChar"/>
    <w:uiPriority w:val="99"/>
    <w:unhideWhenUsed/>
    <w:rsid w:val="00967A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A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1864</Words>
  <Characters>10630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Windows User</cp:lastModifiedBy>
  <cp:revision>2</cp:revision>
  <dcterms:created xsi:type="dcterms:W3CDTF">2019-08-16T14:14:00Z</dcterms:created>
  <dcterms:modified xsi:type="dcterms:W3CDTF">2019-08-16T14:14:00Z</dcterms:modified>
</cp:coreProperties>
</file>